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Style0"/>
        <w:tblW w:w="10725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5"/>
        <w:gridCol w:w="240"/>
        <w:gridCol w:w="255"/>
        <w:gridCol w:w="255"/>
        <w:gridCol w:w="240"/>
        <w:gridCol w:w="255"/>
        <w:gridCol w:w="240"/>
        <w:gridCol w:w="255"/>
        <w:gridCol w:w="255"/>
        <w:gridCol w:w="240"/>
        <w:gridCol w:w="255"/>
        <w:gridCol w:w="255"/>
        <w:gridCol w:w="240"/>
        <w:gridCol w:w="255"/>
        <w:gridCol w:w="240"/>
        <w:gridCol w:w="255"/>
        <w:gridCol w:w="255"/>
        <w:gridCol w:w="240"/>
        <w:gridCol w:w="255"/>
        <w:gridCol w:w="255"/>
        <w:gridCol w:w="240"/>
        <w:gridCol w:w="255"/>
        <w:gridCol w:w="240"/>
        <w:gridCol w:w="255"/>
        <w:gridCol w:w="255"/>
        <w:gridCol w:w="240"/>
        <w:gridCol w:w="255"/>
        <w:gridCol w:w="255"/>
        <w:gridCol w:w="240"/>
        <w:gridCol w:w="255"/>
        <w:gridCol w:w="240"/>
        <w:gridCol w:w="255"/>
        <w:gridCol w:w="255"/>
        <w:gridCol w:w="240"/>
        <w:gridCol w:w="255"/>
        <w:gridCol w:w="255"/>
        <w:gridCol w:w="240"/>
        <w:gridCol w:w="255"/>
        <w:gridCol w:w="240"/>
        <w:gridCol w:w="255"/>
        <w:gridCol w:w="255"/>
        <w:gridCol w:w="240"/>
        <w:gridCol w:w="255"/>
      </w:tblGrid>
      <w:tr w:rsidR="00E016B3" w14:paraId="1B91D854" w14:textId="77777777">
        <w:trPr>
          <w:cantSplit/>
        </w:trPr>
        <w:tc>
          <w:tcPr>
            <w:tcW w:w="10725" w:type="dxa"/>
            <w:gridSpan w:val="43"/>
            <w:vAlign w:val="bottom"/>
          </w:tcPr>
          <w:p w14:paraId="6A1788E4" w14:textId="640E0FFF" w:rsidR="00E016B3" w:rsidRDefault="00000000">
            <w:pPr>
              <w:jc w:val="center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ДОГОВОР № </w:t>
            </w:r>
            <w:r w:rsidR="00CE54EE">
              <w:rPr>
                <w:rFonts w:ascii="Times New Roman" w:hAnsi="Times New Roman"/>
                <w:b/>
                <w:color w:val="333333"/>
                <w:sz w:val="24"/>
              </w:rPr>
              <w:t>_______</w:t>
            </w:r>
          </w:p>
          <w:p w14:paraId="23EB791B" w14:textId="77777777" w:rsidR="00E016B3" w:rsidRDefault="00000000">
            <w:pPr>
              <w:jc w:val="center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об оказании платных медицинских услуг</w:t>
            </w:r>
          </w:p>
        </w:tc>
      </w:tr>
      <w:tr w:rsidR="00E016B3" w14:paraId="3BA685C8" w14:textId="77777777">
        <w:trPr>
          <w:cantSplit/>
        </w:trPr>
        <w:tc>
          <w:tcPr>
            <w:tcW w:w="5235" w:type="dxa"/>
            <w:gridSpan w:val="21"/>
          </w:tcPr>
          <w:p w14:paraId="4524C7FC" w14:textId="45E6FB12" w:rsidR="00E016B3" w:rsidRDefault="00000000">
            <w:r>
              <w:rPr>
                <w:rFonts w:ascii="Times New Roman" w:hAnsi="Times New Roman"/>
                <w:b/>
                <w:sz w:val="24"/>
              </w:rPr>
              <w:t xml:space="preserve">г. </w:t>
            </w:r>
            <w:r w:rsidR="004E2B02">
              <w:rPr>
                <w:rFonts w:ascii="Times New Roman" w:hAnsi="Times New Roman"/>
                <w:b/>
                <w:sz w:val="24"/>
              </w:rPr>
              <w:t>_____________________</w:t>
            </w:r>
          </w:p>
        </w:tc>
        <w:tc>
          <w:tcPr>
            <w:tcW w:w="5235" w:type="dxa"/>
            <w:gridSpan w:val="21"/>
          </w:tcPr>
          <w:p w14:paraId="2F18F49A" w14:textId="65CC674F" w:rsidR="00E016B3" w:rsidRDefault="00CE54EE">
            <w:pPr>
              <w:jc w:val="right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«____» ___________ 2026</w:t>
            </w:r>
            <w:r w:rsidR="004E2B02">
              <w:rPr>
                <w:rFonts w:ascii="Times New Roman" w:hAnsi="Times New Roman"/>
                <w:b/>
                <w:color w:val="333333"/>
                <w:sz w:val="24"/>
              </w:rPr>
              <w:t xml:space="preserve"> г.</w:t>
            </w:r>
          </w:p>
        </w:tc>
        <w:tc>
          <w:tcPr>
            <w:tcW w:w="255" w:type="dxa"/>
          </w:tcPr>
          <w:p w14:paraId="6B6C7A8E" w14:textId="77777777" w:rsidR="00E016B3" w:rsidRDefault="00E016B3">
            <w:pPr>
              <w:jc w:val="both"/>
            </w:pPr>
          </w:p>
        </w:tc>
      </w:tr>
      <w:tr w:rsidR="00E016B3" w14:paraId="0FF793C3" w14:textId="77777777">
        <w:trPr>
          <w:cantSplit/>
        </w:trPr>
        <w:tc>
          <w:tcPr>
            <w:tcW w:w="255" w:type="dxa"/>
            <w:vAlign w:val="bottom"/>
          </w:tcPr>
          <w:p w14:paraId="7E672E95" w14:textId="77777777" w:rsidR="00E016B3" w:rsidRDefault="00E016B3"/>
        </w:tc>
        <w:tc>
          <w:tcPr>
            <w:tcW w:w="240" w:type="dxa"/>
            <w:vAlign w:val="bottom"/>
          </w:tcPr>
          <w:p w14:paraId="5772FDAB" w14:textId="77777777" w:rsidR="00E016B3" w:rsidRDefault="00E016B3"/>
        </w:tc>
        <w:tc>
          <w:tcPr>
            <w:tcW w:w="255" w:type="dxa"/>
            <w:vAlign w:val="bottom"/>
          </w:tcPr>
          <w:p w14:paraId="717A668E" w14:textId="77777777" w:rsidR="00E016B3" w:rsidRDefault="00E016B3"/>
        </w:tc>
        <w:tc>
          <w:tcPr>
            <w:tcW w:w="255" w:type="dxa"/>
            <w:vAlign w:val="bottom"/>
          </w:tcPr>
          <w:p w14:paraId="7FBD42D4" w14:textId="77777777" w:rsidR="00E016B3" w:rsidRDefault="00E016B3"/>
        </w:tc>
        <w:tc>
          <w:tcPr>
            <w:tcW w:w="240" w:type="dxa"/>
            <w:vAlign w:val="bottom"/>
          </w:tcPr>
          <w:p w14:paraId="1AB9B8ED" w14:textId="77777777" w:rsidR="00E016B3" w:rsidRDefault="00E016B3"/>
        </w:tc>
        <w:tc>
          <w:tcPr>
            <w:tcW w:w="255" w:type="dxa"/>
            <w:vAlign w:val="bottom"/>
          </w:tcPr>
          <w:p w14:paraId="61F823F4" w14:textId="77777777" w:rsidR="00E016B3" w:rsidRDefault="00E016B3"/>
        </w:tc>
        <w:tc>
          <w:tcPr>
            <w:tcW w:w="240" w:type="dxa"/>
            <w:vAlign w:val="bottom"/>
          </w:tcPr>
          <w:p w14:paraId="078828E7" w14:textId="77777777" w:rsidR="00E016B3" w:rsidRDefault="00E016B3"/>
        </w:tc>
        <w:tc>
          <w:tcPr>
            <w:tcW w:w="255" w:type="dxa"/>
            <w:vAlign w:val="bottom"/>
          </w:tcPr>
          <w:p w14:paraId="0D95D08E" w14:textId="77777777" w:rsidR="00E016B3" w:rsidRDefault="00E016B3"/>
        </w:tc>
        <w:tc>
          <w:tcPr>
            <w:tcW w:w="255" w:type="dxa"/>
            <w:vAlign w:val="bottom"/>
          </w:tcPr>
          <w:p w14:paraId="476E98A0" w14:textId="77777777" w:rsidR="00E016B3" w:rsidRDefault="00E016B3"/>
        </w:tc>
        <w:tc>
          <w:tcPr>
            <w:tcW w:w="240" w:type="dxa"/>
            <w:vAlign w:val="bottom"/>
          </w:tcPr>
          <w:p w14:paraId="78E1FF13" w14:textId="77777777" w:rsidR="00E016B3" w:rsidRDefault="00E016B3"/>
        </w:tc>
        <w:tc>
          <w:tcPr>
            <w:tcW w:w="255" w:type="dxa"/>
            <w:vAlign w:val="bottom"/>
          </w:tcPr>
          <w:p w14:paraId="11036AA6" w14:textId="77777777" w:rsidR="00E016B3" w:rsidRDefault="00E016B3"/>
        </w:tc>
        <w:tc>
          <w:tcPr>
            <w:tcW w:w="255" w:type="dxa"/>
            <w:vAlign w:val="bottom"/>
          </w:tcPr>
          <w:p w14:paraId="4B1F27C3" w14:textId="77777777" w:rsidR="00E016B3" w:rsidRDefault="00E016B3"/>
        </w:tc>
        <w:tc>
          <w:tcPr>
            <w:tcW w:w="240" w:type="dxa"/>
            <w:vAlign w:val="bottom"/>
          </w:tcPr>
          <w:p w14:paraId="05454C4B" w14:textId="77777777" w:rsidR="00E016B3" w:rsidRDefault="00E016B3"/>
        </w:tc>
        <w:tc>
          <w:tcPr>
            <w:tcW w:w="255" w:type="dxa"/>
            <w:vAlign w:val="bottom"/>
          </w:tcPr>
          <w:p w14:paraId="4E8C94AA" w14:textId="77777777" w:rsidR="00E016B3" w:rsidRDefault="00E016B3"/>
        </w:tc>
        <w:tc>
          <w:tcPr>
            <w:tcW w:w="240" w:type="dxa"/>
            <w:vAlign w:val="bottom"/>
          </w:tcPr>
          <w:p w14:paraId="0230192D" w14:textId="77777777" w:rsidR="00E016B3" w:rsidRDefault="00E016B3"/>
        </w:tc>
        <w:tc>
          <w:tcPr>
            <w:tcW w:w="255" w:type="dxa"/>
            <w:vAlign w:val="bottom"/>
          </w:tcPr>
          <w:p w14:paraId="0A42778B" w14:textId="77777777" w:rsidR="00E016B3" w:rsidRDefault="00E016B3"/>
        </w:tc>
        <w:tc>
          <w:tcPr>
            <w:tcW w:w="255" w:type="dxa"/>
            <w:vAlign w:val="bottom"/>
          </w:tcPr>
          <w:p w14:paraId="32F0B8B6" w14:textId="77777777" w:rsidR="00E016B3" w:rsidRDefault="00E016B3"/>
        </w:tc>
        <w:tc>
          <w:tcPr>
            <w:tcW w:w="240" w:type="dxa"/>
            <w:vAlign w:val="bottom"/>
          </w:tcPr>
          <w:p w14:paraId="57EAE4D7" w14:textId="77777777" w:rsidR="00E016B3" w:rsidRDefault="00E016B3"/>
        </w:tc>
        <w:tc>
          <w:tcPr>
            <w:tcW w:w="255" w:type="dxa"/>
            <w:vAlign w:val="bottom"/>
          </w:tcPr>
          <w:p w14:paraId="6959E8AD" w14:textId="77777777" w:rsidR="00E016B3" w:rsidRDefault="00E016B3"/>
        </w:tc>
        <w:tc>
          <w:tcPr>
            <w:tcW w:w="255" w:type="dxa"/>
            <w:vAlign w:val="bottom"/>
          </w:tcPr>
          <w:p w14:paraId="394031D4" w14:textId="77777777" w:rsidR="00E016B3" w:rsidRDefault="00E016B3"/>
        </w:tc>
        <w:tc>
          <w:tcPr>
            <w:tcW w:w="240" w:type="dxa"/>
            <w:vAlign w:val="bottom"/>
          </w:tcPr>
          <w:p w14:paraId="6EC46AF4" w14:textId="77777777" w:rsidR="00E016B3" w:rsidRDefault="00E016B3"/>
        </w:tc>
        <w:tc>
          <w:tcPr>
            <w:tcW w:w="255" w:type="dxa"/>
            <w:vAlign w:val="bottom"/>
          </w:tcPr>
          <w:p w14:paraId="004803C9" w14:textId="77777777" w:rsidR="00E016B3" w:rsidRDefault="00E016B3"/>
        </w:tc>
        <w:tc>
          <w:tcPr>
            <w:tcW w:w="240" w:type="dxa"/>
            <w:vAlign w:val="bottom"/>
          </w:tcPr>
          <w:p w14:paraId="65C5F448" w14:textId="77777777" w:rsidR="00E016B3" w:rsidRDefault="00E016B3"/>
        </w:tc>
        <w:tc>
          <w:tcPr>
            <w:tcW w:w="255" w:type="dxa"/>
            <w:vAlign w:val="bottom"/>
          </w:tcPr>
          <w:p w14:paraId="76396C2F" w14:textId="77777777" w:rsidR="00E016B3" w:rsidRDefault="00E016B3">
            <w:pPr>
              <w:jc w:val="right"/>
            </w:pPr>
          </w:p>
        </w:tc>
        <w:tc>
          <w:tcPr>
            <w:tcW w:w="255" w:type="dxa"/>
            <w:vAlign w:val="bottom"/>
          </w:tcPr>
          <w:p w14:paraId="13F8433C" w14:textId="77777777" w:rsidR="00E016B3" w:rsidRDefault="00E016B3">
            <w:pPr>
              <w:jc w:val="right"/>
            </w:pPr>
          </w:p>
        </w:tc>
        <w:tc>
          <w:tcPr>
            <w:tcW w:w="240" w:type="dxa"/>
            <w:vAlign w:val="bottom"/>
          </w:tcPr>
          <w:p w14:paraId="36380786" w14:textId="77777777" w:rsidR="00E016B3" w:rsidRDefault="00E016B3">
            <w:pPr>
              <w:jc w:val="right"/>
            </w:pPr>
          </w:p>
        </w:tc>
        <w:tc>
          <w:tcPr>
            <w:tcW w:w="255" w:type="dxa"/>
            <w:vAlign w:val="bottom"/>
          </w:tcPr>
          <w:p w14:paraId="1E857866" w14:textId="77777777" w:rsidR="00E016B3" w:rsidRDefault="00E016B3">
            <w:pPr>
              <w:jc w:val="right"/>
            </w:pPr>
          </w:p>
        </w:tc>
        <w:tc>
          <w:tcPr>
            <w:tcW w:w="255" w:type="dxa"/>
            <w:vAlign w:val="bottom"/>
          </w:tcPr>
          <w:p w14:paraId="016896EF" w14:textId="77777777" w:rsidR="00E016B3" w:rsidRDefault="00E016B3">
            <w:pPr>
              <w:jc w:val="right"/>
            </w:pPr>
          </w:p>
        </w:tc>
        <w:tc>
          <w:tcPr>
            <w:tcW w:w="240" w:type="dxa"/>
            <w:vAlign w:val="bottom"/>
          </w:tcPr>
          <w:p w14:paraId="2472F2F1" w14:textId="77777777" w:rsidR="00E016B3" w:rsidRDefault="00E016B3">
            <w:pPr>
              <w:jc w:val="right"/>
            </w:pPr>
          </w:p>
        </w:tc>
        <w:tc>
          <w:tcPr>
            <w:tcW w:w="255" w:type="dxa"/>
            <w:vAlign w:val="bottom"/>
          </w:tcPr>
          <w:p w14:paraId="68DED028" w14:textId="77777777" w:rsidR="00E016B3" w:rsidRDefault="00E016B3">
            <w:pPr>
              <w:jc w:val="right"/>
            </w:pPr>
          </w:p>
        </w:tc>
        <w:tc>
          <w:tcPr>
            <w:tcW w:w="240" w:type="dxa"/>
            <w:vAlign w:val="bottom"/>
          </w:tcPr>
          <w:p w14:paraId="46E4743F" w14:textId="77777777" w:rsidR="00E016B3" w:rsidRDefault="00E016B3">
            <w:pPr>
              <w:jc w:val="right"/>
            </w:pPr>
          </w:p>
        </w:tc>
        <w:tc>
          <w:tcPr>
            <w:tcW w:w="255" w:type="dxa"/>
            <w:vAlign w:val="bottom"/>
          </w:tcPr>
          <w:p w14:paraId="454C71A6" w14:textId="77777777" w:rsidR="00E016B3" w:rsidRDefault="00E016B3">
            <w:pPr>
              <w:jc w:val="right"/>
            </w:pPr>
          </w:p>
        </w:tc>
        <w:tc>
          <w:tcPr>
            <w:tcW w:w="255" w:type="dxa"/>
            <w:vAlign w:val="bottom"/>
          </w:tcPr>
          <w:p w14:paraId="20B0C233" w14:textId="77777777" w:rsidR="00E016B3" w:rsidRDefault="00E016B3">
            <w:pPr>
              <w:jc w:val="right"/>
            </w:pPr>
          </w:p>
        </w:tc>
        <w:tc>
          <w:tcPr>
            <w:tcW w:w="240" w:type="dxa"/>
            <w:vAlign w:val="bottom"/>
          </w:tcPr>
          <w:p w14:paraId="3816F0A6" w14:textId="77777777" w:rsidR="00E016B3" w:rsidRDefault="00E016B3">
            <w:pPr>
              <w:jc w:val="right"/>
            </w:pPr>
          </w:p>
        </w:tc>
        <w:tc>
          <w:tcPr>
            <w:tcW w:w="255" w:type="dxa"/>
            <w:vAlign w:val="bottom"/>
          </w:tcPr>
          <w:p w14:paraId="631AED24" w14:textId="77777777" w:rsidR="00E016B3" w:rsidRDefault="00E016B3">
            <w:pPr>
              <w:jc w:val="right"/>
            </w:pPr>
          </w:p>
        </w:tc>
        <w:tc>
          <w:tcPr>
            <w:tcW w:w="255" w:type="dxa"/>
            <w:vAlign w:val="bottom"/>
          </w:tcPr>
          <w:p w14:paraId="1B0859F1" w14:textId="77777777" w:rsidR="00E016B3" w:rsidRDefault="00E016B3">
            <w:pPr>
              <w:jc w:val="right"/>
            </w:pPr>
          </w:p>
        </w:tc>
        <w:tc>
          <w:tcPr>
            <w:tcW w:w="240" w:type="dxa"/>
            <w:vAlign w:val="bottom"/>
          </w:tcPr>
          <w:p w14:paraId="2A6F408E" w14:textId="77777777" w:rsidR="00E016B3" w:rsidRDefault="00E016B3">
            <w:pPr>
              <w:jc w:val="right"/>
            </w:pPr>
          </w:p>
        </w:tc>
        <w:tc>
          <w:tcPr>
            <w:tcW w:w="255" w:type="dxa"/>
            <w:vAlign w:val="bottom"/>
          </w:tcPr>
          <w:p w14:paraId="090C3E70" w14:textId="77777777" w:rsidR="00E016B3" w:rsidRDefault="00E016B3">
            <w:pPr>
              <w:jc w:val="right"/>
            </w:pPr>
          </w:p>
        </w:tc>
        <w:tc>
          <w:tcPr>
            <w:tcW w:w="240" w:type="dxa"/>
            <w:vAlign w:val="bottom"/>
          </w:tcPr>
          <w:p w14:paraId="35C400AA" w14:textId="77777777" w:rsidR="00E016B3" w:rsidRDefault="00E016B3">
            <w:pPr>
              <w:jc w:val="right"/>
            </w:pPr>
          </w:p>
        </w:tc>
        <w:tc>
          <w:tcPr>
            <w:tcW w:w="255" w:type="dxa"/>
            <w:vAlign w:val="bottom"/>
          </w:tcPr>
          <w:p w14:paraId="3B5A5984" w14:textId="77777777" w:rsidR="00E016B3" w:rsidRDefault="00E016B3">
            <w:pPr>
              <w:jc w:val="right"/>
            </w:pPr>
          </w:p>
        </w:tc>
        <w:tc>
          <w:tcPr>
            <w:tcW w:w="255" w:type="dxa"/>
            <w:vAlign w:val="bottom"/>
          </w:tcPr>
          <w:p w14:paraId="1428FC0A" w14:textId="77777777" w:rsidR="00E016B3" w:rsidRDefault="00E016B3">
            <w:pPr>
              <w:jc w:val="right"/>
            </w:pPr>
          </w:p>
        </w:tc>
        <w:tc>
          <w:tcPr>
            <w:tcW w:w="240" w:type="dxa"/>
            <w:vAlign w:val="bottom"/>
          </w:tcPr>
          <w:p w14:paraId="0359D25F" w14:textId="77777777" w:rsidR="00E016B3" w:rsidRDefault="00E016B3">
            <w:pPr>
              <w:jc w:val="right"/>
            </w:pPr>
          </w:p>
        </w:tc>
        <w:tc>
          <w:tcPr>
            <w:tcW w:w="255" w:type="dxa"/>
            <w:vAlign w:val="bottom"/>
          </w:tcPr>
          <w:p w14:paraId="27E8259C" w14:textId="77777777" w:rsidR="00E016B3" w:rsidRDefault="00E016B3">
            <w:pPr>
              <w:jc w:val="right"/>
            </w:pPr>
          </w:p>
        </w:tc>
      </w:tr>
      <w:tr w:rsidR="00E016B3" w14:paraId="3175CE64" w14:textId="77777777">
        <w:trPr>
          <w:cantSplit/>
        </w:trPr>
        <w:tc>
          <w:tcPr>
            <w:tcW w:w="10725" w:type="dxa"/>
            <w:gridSpan w:val="43"/>
          </w:tcPr>
          <w:p w14:paraId="27EC5B43" w14:textId="0880A7BF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ab/>
              <w:t xml:space="preserve"> Общество с ограниченной ответственностью </w:t>
            </w:r>
            <w:r w:rsidR="004E2B02">
              <w:rPr>
                <w:rFonts w:ascii="Times New Roman" w:hAnsi="Times New Roman"/>
                <w:sz w:val="23"/>
                <w:szCs w:val="23"/>
              </w:rPr>
              <w:t>"</w:t>
            </w:r>
            <w:r w:rsidR="004E2B02" w:rsidRPr="005C6B30">
              <w:rPr>
                <w:rFonts w:ascii="Times New Roman" w:hAnsi="Times New Roman"/>
                <w:sz w:val="23"/>
                <w:szCs w:val="23"/>
              </w:rPr>
              <w:t>ТРАГУС</w:t>
            </w:r>
            <w:r w:rsidR="004E2B02">
              <w:rPr>
                <w:rFonts w:ascii="Times New Roman" w:hAnsi="Times New Roman"/>
                <w:sz w:val="23"/>
                <w:szCs w:val="23"/>
              </w:rPr>
              <w:t xml:space="preserve">" (ИНН </w:t>
            </w:r>
            <w:r w:rsidR="004E2B02" w:rsidRPr="005C6B30">
              <w:rPr>
                <w:rFonts w:ascii="Times New Roman" w:hAnsi="Times New Roman"/>
                <w:sz w:val="23"/>
                <w:szCs w:val="23"/>
              </w:rPr>
              <w:t>9204548169</w:t>
            </w:r>
            <w:r w:rsidR="004E2B02">
              <w:rPr>
                <w:rFonts w:ascii="Times New Roman" w:hAnsi="Times New Roman"/>
                <w:sz w:val="23"/>
                <w:szCs w:val="23"/>
              </w:rPr>
              <w:t xml:space="preserve"> КПП </w:t>
            </w:r>
            <w:r w:rsidR="004E2B02" w:rsidRPr="005C6B30">
              <w:rPr>
                <w:rFonts w:ascii="Times New Roman" w:hAnsi="Times New Roman"/>
                <w:sz w:val="23"/>
                <w:szCs w:val="23"/>
              </w:rPr>
              <w:t>920401001</w:t>
            </w:r>
            <w:r w:rsidR="004E2B02">
              <w:rPr>
                <w:rFonts w:ascii="Times New Roman" w:hAnsi="Times New Roman"/>
                <w:sz w:val="23"/>
                <w:szCs w:val="23"/>
              </w:rPr>
              <w:t xml:space="preserve">, ОГРН </w:t>
            </w:r>
            <w:r w:rsidR="004E2B02" w:rsidRPr="005C6B30">
              <w:rPr>
                <w:rFonts w:ascii="Times New Roman" w:hAnsi="Times New Roman"/>
                <w:sz w:val="23"/>
                <w:szCs w:val="23"/>
              </w:rPr>
              <w:t>1159204004563</w:t>
            </w:r>
            <w:r w:rsidR="004E2B02">
              <w:rPr>
                <w:rFonts w:ascii="Times New Roman" w:hAnsi="Times New Roman"/>
                <w:sz w:val="23"/>
                <w:szCs w:val="23"/>
              </w:rPr>
              <w:t>), в лице Администратор</w:t>
            </w:r>
            <w:r>
              <w:rPr>
                <w:rFonts w:ascii="Times New Roman" w:hAnsi="Times New Roman"/>
                <w:color w:val="333333"/>
                <w:sz w:val="24"/>
              </w:rPr>
              <w:t>,</w:t>
            </w:r>
          </w:p>
        </w:tc>
      </w:tr>
      <w:tr w:rsidR="00E016B3" w14:paraId="370317F1" w14:textId="77777777">
        <w:trPr>
          <w:cantSplit/>
        </w:trPr>
        <w:tc>
          <w:tcPr>
            <w:tcW w:w="1005" w:type="dxa"/>
            <w:gridSpan w:val="4"/>
          </w:tcPr>
          <w:p w14:paraId="0F7B9CE3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в лице</w:t>
            </w:r>
          </w:p>
        </w:tc>
        <w:tc>
          <w:tcPr>
            <w:tcW w:w="9720" w:type="dxa"/>
            <w:gridSpan w:val="39"/>
          </w:tcPr>
          <w:p w14:paraId="143E59AE" w14:textId="77777777" w:rsidR="00E016B3" w:rsidRDefault="00000000">
            <w:pPr>
              <w:jc w:val="both"/>
            </w:pPr>
            <w:proofErr w:type="gramStart"/>
            <w:r>
              <w:rPr>
                <w:rFonts w:ascii="Times New Roman" w:hAnsi="Times New Roman"/>
                <w:color w:val="333333"/>
                <w:sz w:val="24"/>
                <w:u w:val="single"/>
              </w:rPr>
              <w:t>Администратор ,</w:t>
            </w:r>
            <w:proofErr w:type="gramEnd"/>
          </w:p>
        </w:tc>
      </w:tr>
      <w:tr w:rsidR="00E016B3" w14:paraId="44069BE6" w14:textId="77777777">
        <w:trPr>
          <w:cantSplit/>
        </w:trPr>
        <w:tc>
          <w:tcPr>
            <w:tcW w:w="4485" w:type="dxa"/>
            <w:gridSpan w:val="18"/>
          </w:tcPr>
          <w:p w14:paraId="0CBA4714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действующей на основании Доверенности</w:t>
            </w:r>
          </w:p>
        </w:tc>
        <w:tc>
          <w:tcPr>
            <w:tcW w:w="6240" w:type="dxa"/>
            <w:gridSpan w:val="25"/>
          </w:tcPr>
          <w:p w14:paraId="61458B87" w14:textId="6696DBAB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  <w:u w:val="single"/>
              </w:rPr>
              <w:t>№</w:t>
            </w:r>
            <w:r w:rsidR="006D6774">
              <w:rPr>
                <w:rFonts w:ascii="Times New Roman" w:hAnsi="Times New Roman"/>
                <w:color w:val="333333"/>
                <w:sz w:val="24"/>
                <w:u w:val="single"/>
              </w:rPr>
              <w:t>_______</w:t>
            </w:r>
            <w:r>
              <w:rPr>
                <w:rFonts w:ascii="Times New Roman" w:hAnsi="Times New Roman"/>
                <w:color w:val="333333"/>
                <w:sz w:val="24"/>
                <w:u w:val="single"/>
              </w:rPr>
              <w:t>,</w:t>
            </w:r>
          </w:p>
        </w:tc>
      </w:tr>
      <w:tr w:rsidR="00E016B3" w14:paraId="7138C59E" w14:textId="77777777">
        <w:trPr>
          <w:cantSplit/>
        </w:trPr>
        <w:tc>
          <w:tcPr>
            <w:tcW w:w="10725" w:type="dxa"/>
            <w:gridSpan w:val="43"/>
          </w:tcPr>
          <w:p w14:paraId="4C97A8EF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именуемое в дальнейшем по тексту настоящего Договора «Исполнитель», с одной стороны,</w:t>
            </w:r>
          </w:p>
        </w:tc>
      </w:tr>
      <w:tr w:rsidR="00E016B3" w14:paraId="31ACFCC4" w14:textId="77777777">
        <w:trPr>
          <w:cantSplit/>
        </w:trPr>
        <w:tc>
          <w:tcPr>
            <w:tcW w:w="10725" w:type="dxa"/>
            <w:gridSpan w:val="43"/>
          </w:tcPr>
          <w:p w14:paraId="2A0234B6" w14:textId="08019E3B" w:rsidR="00E016B3" w:rsidRDefault="00CE54EE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  <w:u w:val="single"/>
              </w:rPr>
              <w:t xml:space="preserve">__________________________________________________,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  <w:u w:val="single"/>
              </w:rPr>
              <w:t>д.р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  <w:u w:val="single"/>
              </w:rPr>
              <w:t>. «___» _____________ г.,</w:t>
            </w:r>
          </w:p>
        </w:tc>
      </w:tr>
      <w:tr w:rsidR="00E016B3" w14:paraId="74FBD3BB" w14:textId="77777777">
        <w:trPr>
          <w:cantSplit/>
        </w:trPr>
        <w:tc>
          <w:tcPr>
            <w:tcW w:w="10725" w:type="dxa"/>
            <w:gridSpan w:val="43"/>
          </w:tcPr>
          <w:p w14:paraId="5469AC17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именуемый(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ая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в дальнейшем по тексту настоящего Договора «Пациент», с другой стороны, и</w:t>
            </w:r>
          </w:p>
        </w:tc>
      </w:tr>
      <w:tr w:rsidR="00E016B3" w14:paraId="3FFB594B" w14:textId="77777777">
        <w:trPr>
          <w:cantSplit/>
        </w:trPr>
        <w:tc>
          <w:tcPr>
            <w:tcW w:w="10725" w:type="dxa"/>
            <w:gridSpan w:val="43"/>
          </w:tcPr>
          <w:p w14:paraId="7BF6A3EB" w14:textId="055AFF15" w:rsidR="00E016B3" w:rsidRDefault="00CE54EE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  <w:u w:val="single"/>
              </w:rPr>
              <w:t>___________________________________________________________________________,</w:t>
            </w:r>
          </w:p>
        </w:tc>
      </w:tr>
      <w:tr w:rsidR="00E016B3" w14:paraId="3B734C37" w14:textId="77777777">
        <w:trPr>
          <w:cantSplit/>
        </w:trPr>
        <w:tc>
          <w:tcPr>
            <w:tcW w:w="10725" w:type="dxa"/>
            <w:gridSpan w:val="43"/>
          </w:tcPr>
          <w:p w14:paraId="289D73E1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являющийся(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аяся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Законным Представителем «Пациента», именуемый(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ая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в дальнейшем по тексту настоящего Договора «Законный Представитель», и действующий(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ая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в интересах и с согласия «Пациента», с третьей стороны, вместе именуемые в дальнейшем по тексту настоящего Договора об оказании платных медицинских услуг (далее - Договор) «Стороны», согласовали, что</w:t>
            </w:r>
          </w:p>
        </w:tc>
      </w:tr>
      <w:tr w:rsidR="00E016B3" w14:paraId="5079DD20" w14:textId="77777777">
        <w:trPr>
          <w:cantSplit/>
        </w:trPr>
        <w:tc>
          <w:tcPr>
            <w:tcW w:w="255" w:type="dxa"/>
            <w:vAlign w:val="bottom"/>
          </w:tcPr>
          <w:p w14:paraId="513FACC7" w14:textId="77777777" w:rsidR="00E016B3" w:rsidRDefault="00E016B3"/>
        </w:tc>
        <w:tc>
          <w:tcPr>
            <w:tcW w:w="240" w:type="dxa"/>
            <w:vAlign w:val="bottom"/>
          </w:tcPr>
          <w:p w14:paraId="12D41D1F" w14:textId="77777777" w:rsidR="00E016B3" w:rsidRDefault="00E016B3"/>
        </w:tc>
        <w:tc>
          <w:tcPr>
            <w:tcW w:w="255" w:type="dxa"/>
            <w:vAlign w:val="bottom"/>
          </w:tcPr>
          <w:p w14:paraId="6E6DE508" w14:textId="77777777" w:rsidR="00E016B3" w:rsidRDefault="00E016B3"/>
        </w:tc>
        <w:tc>
          <w:tcPr>
            <w:tcW w:w="255" w:type="dxa"/>
            <w:vAlign w:val="bottom"/>
          </w:tcPr>
          <w:p w14:paraId="08F85BA5" w14:textId="77777777" w:rsidR="00E016B3" w:rsidRDefault="00E016B3"/>
        </w:tc>
        <w:tc>
          <w:tcPr>
            <w:tcW w:w="240" w:type="dxa"/>
            <w:vAlign w:val="bottom"/>
          </w:tcPr>
          <w:p w14:paraId="3AE0869C" w14:textId="77777777" w:rsidR="00E016B3" w:rsidRDefault="00E016B3"/>
        </w:tc>
        <w:tc>
          <w:tcPr>
            <w:tcW w:w="255" w:type="dxa"/>
            <w:vAlign w:val="bottom"/>
          </w:tcPr>
          <w:p w14:paraId="5298D4F4" w14:textId="77777777" w:rsidR="00E016B3" w:rsidRDefault="00E016B3"/>
        </w:tc>
        <w:tc>
          <w:tcPr>
            <w:tcW w:w="240" w:type="dxa"/>
            <w:vAlign w:val="bottom"/>
          </w:tcPr>
          <w:p w14:paraId="4C2E7D04" w14:textId="77777777" w:rsidR="00E016B3" w:rsidRDefault="00E016B3"/>
        </w:tc>
        <w:tc>
          <w:tcPr>
            <w:tcW w:w="255" w:type="dxa"/>
            <w:vAlign w:val="bottom"/>
          </w:tcPr>
          <w:p w14:paraId="2E7EDD45" w14:textId="77777777" w:rsidR="00E016B3" w:rsidRDefault="00E016B3"/>
        </w:tc>
        <w:tc>
          <w:tcPr>
            <w:tcW w:w="255" w:type="dxa"/>
            <w:vAlign w:val="bottom"/>
          </w:tcPr>
          <w:p w14:paraId="53FB593C" w14:textId="77777777" w:rsidR="00E016B3" w:rsidRDefault="00E016B3"/>
        </w:tc>
        <w:tc>
          <w:tcPr>
            <w:tcW w:w="240" w:type="dxa"/>
            <w:vAlign w:val="bottom"/>
          </w:tcPr>
          <w:p w14:paraId="6C9B4356" w14:textId="77777777" w:rsidR="00E016B3" w:rsidRDefault="00E016B3"/>
        </w:tc>
        <w:tc>
          <w:tcPr>
            <w:tcW w:w="255" w:type="dxa"/>
            <w:vAlign w:val="bottom"/>
          </w:tcPr>
          <w:p w14:paraId="1B7333B4" w14:textId="77777777" w:rsidR="00E016B3" w:rsidRDefault="00E016B3"/>
        </w:tc>
        <w:tc>
          <w:tcPr>
            <w:tcW w:w="255" w:type="dxa"/>
            <w:vAlign w:val="bottom"/>
          </w:tcPr>
          <w:p w14:paraId="2D9344CD" w14:textId="77777777" w:rsidR="00E016B3" w:rsidRDefault="00E016B3"/>
        </w:tc>
        <w:tc>
          <w:tcPr>
            <w:tcW w:w="240" w:type="dxa"/>
            <w:vAlign w:val="bottom"/>
          </w:tcPr>
          <w:p w14:paraId="05C34019" w14:textId="77777777" w:rsidR="00E016B3" w:rsidRDefault="00E016B3"/>
        </w:tc>
        <w:tc>
          <w:tcPr>
            <w:tcW w:w="255" w:type="dxa"/>
            <w:vAlign w:val="bottom"/>
          </w:tcPr>
          <w:p w14:paraId="2E7EA778" w14:textId="77777777" w:rsidR="00E016B3" w:rsidRDefault="00E016B3"/>
        </w:tc>
        <w:tc>
          <w:tcPr>
            <w:tcW w:w="240" w:type="dxa"/>
            <w:vAlign w:val="bottom"/>
          </w:tcPr>
          <w:p w14:paraId="4BEB7CC3" w14:textId="77777777" w:rsidR="00E016B3" w:rsidRDefault="00E016B3"/>
        </w:tc>
        <w:tc>
          <w:tcPr>
            <w:tcW w:w="255" w:type="dxa"/>
            <w:vAlign w:val="bottom"/>
          </w:tcPr>
          <w:p w14:paraId="241E1A56" w14:textId="77777777" w:rsidR="00E016B3" w:rsidRDefault="00E016B3"/>
        </w:tc>
        <w:tc>
          <w:tcPr>
            <w:tcW w:w="255" w:type="dxa"/>
            <w:vAlign w:val="bottom"/>
          </w:tcPr>
          <w:p w14:paraId="31E51263" w14:textId="77777777" w:rsidR="00E016B3" w:rsidRDefault="00E016B3"/>
        </w:tc>
        <w:tc>
          <w:tcPr>
            <w:tcW w:w="240" w:type="dxa"/>
            <w:vAlign w:val="bottom"/>
          </w:tcPr>
          <w:p w14:paraId="3BFF1BD5" w14:textId="77777777" w:rsidR="00E016B3" w:rsidRDefault="00E016B3"/>
        </w:tc>
        <w:tc>
          <w:tcPr>
            <w:tcW w:w="255" w:type="dxa"/>
            <w:vAlign w:val="bottom"/>
          </w:tcPr>
          <w:p w14:paraId="44DB993D" w14:textId="77777777" w:rsidR="00E016B3" w:rsidRDefault="00E016B3"/>
        </w:tc>
        <w:tc>
          <w:tcPr>
            <w:tcW w:w="255" w:type="dxa"/>
            <w:vAlign w:val="bottom"/>
          </w:tcPr>
          <w:p w14:paraId="3792915A" w14:textId="77777777" w:rsidR="00E016B3" w:rsidRDefault="00E016B3"/>
        </w:tc>
        <w:tc>
          <w:tcPr>
            <w:tcW w:w="240" w:type="dxa"/>
            <w:vAlign w:val="bottom"/>
          </w:tcPr>
          <w:p w14:paraId="0CDEFB85" w14:textId="77777777" w:rsidR="00E016B3" w:rsidRDefault="00E016B3"/>
        </w:tc>
        <w:tc>
          <w:tcPr>
            <w:tcW w:w="255" w:type="dxa"/>
            <w:vAlign w:val="bottom"/>
          </w:tcPr>
          <w:p w14:paraId="6163DE47" w14:textId="77777777" w:rsidR="00E016B3" w:rsidRDefault="00E016B3"/>
        </w:tc>
        <w:tc>
          <w:tcPr>
            <w:tcW w:w="240" w:type="dxa"/>
            <w:vAlign w:val="bottom"/>
          </w:tcPr>
          <w:p w14:paraId="4F533623" w14:textId="77777777" w:rsidR="00E016B3" w:rsidRDefault="00E016B3"/>
        </w:tc>
        <w:tc>
          <w:tcPr>
            <w:tcW w:w="255" w:type="dxa"/>
            <w:vAlign w:val="bottom"/>
          </w:tcPr>
          <w:p w14:paraId="4650CF94" w14:textId="77777777" w:rsidR="00E016B3" w:rsidRDefault="00E016B3"/>
        </w:tc>
        <w:tc>
          <w:tcPr>
            <w:tcW w:w="255" w:type="dxa"/>
            <w:vAlign w:val="bottom"/>
          </w:tcPr>
          <w:p w14:paraId="25384C11" w14:textId="77777777" w:rsidR="00E016B3" w:rsidRDefault="00E016B3"/>
        </w:tc>
        <w:tc>
          <w:tcPr>
            <w:tcW w:w="240" w:type="dxa"/>
            <w:vAlign w:val="bottom"/>
          </w:tcPr>
          <w:p w14:paraId="7BCADFD8" w14:textId="77777777" w:rsidR="00E016B3" w:rsidRDefault="00E016B3"/>
        </w:tc>
        <w:tc>
          <w:tcPr>
            <w:tcW w:w="255" w:type="dxa"/>
            <w:vAlign w:val="bottom"/>
          </w:tcPr>
          <w:p w14:paraId="30FA6019" w14:textId="77777777" w:rsidR="00E016B3" w:rsidRDefault="00E016B3"/>
        </w:tc>
        <w:tc>
          <w:tcPr>
            <w:tcW w:w="255" w:type="dxa"/>
            <w:vAlign w:val="bottom"/>
          </w:tcPr>
          <w:p w14:paraId="10457806" w14:textId="77777777" w:rsidR="00E016B3" w:rsidRDefault="00E016B3"/>
        </w:tc>
        <w:tc>
          <w:tcPr>
            <w:tcW w:w="240" w:type="dxa"/>
            <w:vAlign w:val="bottom"/>
          </w:tcPr>
          <w:p w14:paraId="541A48F5" w14:textId="77777777" w:rsidR="00E016B3" w:rsidRDefault="00E016B3"/>
        </w:tc>
        <w:tc>
          <w:tcPr>
            <w:tcW w:w="255" w:type="dxa"/>
            <w:vAlign w:val="bottom"/>
          </w:tcPr>
          <w:p w14:paraId="0F6DC37C" w14:textId="77777777" w:rsidR="00E016B3" w:rsidRDefault="00E016B3"/>
        </w:tc>
        <w:tc>
          <w:tcPr>
            <w:tcW w:w="240" w:type="dxa"/>
            <w:vAlign w:val="bottom"/>
          </w:tcPr>
          <w:p w14:paraId="00F135C8" w14:textId="77777777" w:rsidR="00E016B3" w:rsidRDefault="00E016B3"/>
        </w:tc>
        <w:tc>
          <w:tcPr>
            <w:tcW w:w="255" w:type="dxa"/>
            <w:vAlign w:val="bottom"/>
          </w:tcPr>
          <w:p w14:paraId="40A8E2F1" w14:textId="77777777" w:rsidR="00E016B3" w:rsidRDefault="00E016B3"/>
        </w:tc>
        <w:tc>
          <w:tcPr>
            <w:tcW w:w="255" w:type="dxa"/>
            <w:vAlign w:val="bottom"/>
          </w:tcPr>
          <w:p w14:paraId="2A17149D" w14:textId="77777777" w:rsidR="00E016B3" w:rsidRDefault="00E016B3"/>
        </w:tc>
        <w:tc>
          <w:tcPr>
            <w:tcW w:w="240" w:type="dxa"/>
            <w:vAlign w:val="bottom"/>
          </w:tcPr>
          <w:p w14:paraId="527EA0E7" w14:textId="77777777" w:rsidR="00E016B3" w:rsidRDefault="00E016B3"/>
        </w:tc>
        <w:tc>
          <w:tcPr>
            <w:tcW w:w="255" w:type="dxa"/>
            <w:vAlign w:val="bottom"/>
          </w:tcPr>
          <w:p w14:paraId="5EEF9DE6" w14:textId="77777777" w:rsidR="00E016B3" w:rsidRDefault="00E016B3"/>
        </w:tc>
        <w:tc>
          <w:tcPr>
            <w:tcW w:w="255" w:type="dxa"/>
            <w:vAlign w:val="bottom"/>
          </w:tcPr>
          <w:p w14:paraId="2989748C" w14:textId="77777777" w:rsidR="00E016B3" w:rsidRDefault="00E016B3"/>
        </w:tc>
        <w:tc>
          <w:tcPr>
            <w:tcW w:w="240" w:type="dxa"/>
            <w:vAlign w:val="bottom"/>
          </w:tcPr>
          <w:p w14:paraId="1948D93B" w14:textId="77777777" w:rsidR="00E016B3" w:rsidRDefault="00E016B3"/>
        </w:tc>
        <w:tc>
          <w:tcPr>
            <w:tcW w:w="255" w:type="dxa"/>
            <w:vAlign w:val="bottom"/>
          </w:tcPr>
          <w:p w14:paraId="1AC27305" w14:textId="77777777" w:rsidR="00E016B3" w:rsidRDefault="00E016B3"/>
        </w:tc>
        <w:tc>
          <w:tcPr>
            <w:tcW w:w="240" w:type="dxa"/>
            <w:vAlign w:val="bottom"/>
          </w:tcPr>
          <w:p w14:paraId="30C33E57" w14:textId="77777777" w:rsidR="00E016B3" w:rsidRDefault="00E016B3"/>
        </w:tc>
        <w:tc>
          <w:tcPr>
            <w:tcW w:w="255" w:type="dxa"/>
            <w:vAlign w:val="bottom"/>
          </w:tcPr>
          <w:p w14:paraId="4D3B59EF" w14:textId="77777777" w:rsidR="00E016B3" w:rsidRDefault="00E016B3"/>
        </w:tc>
        <w:tc>
          <w:tcPr>
            <w:tcW w:w="255" w:type="dxa"/>
            <w:vAlign w:val="bottom"/>
          </w:tcPr>
          <w:p w14:paraId="78F606DA" w14:textId="77777777" w:rsidR="00E016B3" w:rsidRDefault="00E016B3"/>
        </w:tc>
        <w:tc>
          <w:tcPr>
            <w:tcW w:w="240" w:type="dxa"/>
            <w:vAlign w:val="bottom"/>
          </w:tcPr>
          <w:p w14:paraId="1171E204" w14:textId="77777777" w:rsidR="00E016B3" w:rsidRDefault="00E016B3"/>
        </w:tc>
        <w:tc>
          <w:tcPr>
            <w:tcW w:w="255" w:type="dxa"/>
            <w:vAlign w:val="bottom"/>
          </w:tcPr>
          <w:p w14:paraId="58F88101" w14:textId="77777777" w:rsidR="00E016B3" w:rsidRDefault="00E016B3"/>
        </w:tc>
      </w:tr>
      <w:tr w:rsidR="00E016B3" w14:paraId="1D5834D0" w14:textId="77777777">
        <w:trPr>
          <w:cantSplit/>
        </w:trPr>
        <w:tc>
          <w:tcPr>
            <w:tcW w:w="10725" w:type="dxa"/>
            <w:gridSpan w:val="43"/>
            <w:vAlign w:val="bottom"/>
          </w:tcPr>
          <w:p w14:paraId="6E2505B0" w14:textId="77777777" w:rsidR="00E016B3" w:rsidRDefault="00000000">
            <w:r>
              <w:rPr>
                <w:rFonts w:ascii="Times New Roman" w:hAnsi="Times New Roman"/>
                <w:b/>
                <w:sz w:val="24"/>
              </w:rPr>
              <w:t xml:space="preserve">   ОЗНАКОМЛЕНИЯ И СОГЛАСИЯ</w:t>
            </w:r>
          </w:p>
        </w:tc>
      </w:tr>
      <w:tr w:rsidR="00E016B3" w14:paraId="00601976" w14:textId="77777777">
        <w:trPr>
          <w:cantSplit/>
        </w:trPr>
        <w:tc>
          <w:tcPr>
            <w:tcW w:w="10725" w:type="dxa"/>
            <w:gridSpan w:val="43"/>
          </w:tcPr>
          <w:p w14:paraId="5BEEDD69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I. до момента подписания настоящего Договора «Пациент» и «Законный Представитель» информированы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– программа государственных гарантий) и территориальной программы государственных гарантий бесплатного оказания гражданам медицинской помощи (далее – территориальная программа), при этом «Пациент» и «Законный представитель» проинформированы о том, что медицинские организации, участвующие в реализации программы и территориальной программы, имеют право оказывать платные медицинские услуги:</w:t>
            </w:r>
          </w:p>
          <w:p w14:paraId="75B0FAC7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а) на иных условиях, чем предусмотрено государственной программой, территориальными программами и (или) целевыми программами, в следующих случаях:</w:t>
            </w:r>
          </w:p>
          <w:p w14:paraId="2191AB3E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- 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      </w:r>
          </w:p>
          <w:p w14:paraId="6C63223E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- 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и территориальной программы;</w:t>
            </w:r>
          </w:p>
          <w:p w14:paraId="3225919F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- 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      </w:r>
          </w:p>
          <w:p w14:paraId="66504638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б) анонимно, за исключением случаев, предусмотренных законодательством Российской Федерации;</w:t>
            </w:r>
          </w:p>
          <w:p w14:paraId="30A2BACC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      </w:r>
          </w:p>
          <w:p w14:paraId="6DE4DF86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г) при самостоятельном обращении за получением медицинских услуг, за исключением случаев и порядка, которые предусмотрены статьей 21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форме;  </w:t>
            </w:r>
          </w:p>
        </w:tc>
      </w:tr>
      <w:tr w:rsidR="00E016B3" w14:paraId="5A4DD706" w14:textId="77777777">
        <w:trPr>
          <w:cantSplit/>
        </w:trPr>
        <w:tc>
          <w:tcPr>
            <w:tcW w:w="10725" w:type="dxa"/>
            <w:gridSpan w:val="43"/>
          </w:tcPr>
          <w:p w14:paraId="01BD6810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II. до момента подписания настоящего Договора «Пациент» и «Законный Представитель» ознакомлены с Прейскурантом «Исполнителя» (перечнем и стоимостью платных медицинских услуг), понимают содержащуюся в нем информацию, согласны с действующими ценами на медицинские услуги, а также уведомлены о том, что оплаченные денежные средства по настоящему Договору не подлежат возмещению за счет средств обязательного медицинского страхования;</w:t>
            </w:r>
          </w:p>
        </w:tc>
      </w:tr>
      <w:tr w:rsidR="00E016B3" w14:paraId="42FCDB1C" w14:textId="77777777">
        <w:trPr>
          <w:cantSplit/>
        </w:trPr>
        <w:tc>
          <w:tcPr>
            <w:tcW w:w="10725" w:type="dxa"/>
            <w:gridSpan w:val="43"/>
          </w:tcPr>
          <w:p w14:paraId="773EE5A5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   III. до момента подписания настоящего Договора «Пациент» и «Законный Представитель» ознакомлены с порядком и условиями предоставления платных медицинских услуг, применяемыми положениями об организации оказания медицинской помощи, порядками ее оказания, клиническими рекомендациями, а также учитываемыми стандартами медицинской помощи, режимом работы «Исполнителя», информацией о медицинском работнике, отвечающем за предоставление соответствующей платной медицинской услуги (его профессиональном образовании и квалификации),</w:t>
            </w:r>
          </w:p>
        </w:tc>
      </w:tr>
      <w:tr w:rsidR="00E016B3" w14:paraId="22C4D932" w14:textId="77777777">
        <w:trPr>
          <w:cantSplit/>
        </w:trPr>
        <w:tc>
          <w:tcPr>
            <w:tcW w:w="10725" w:type="dxa"/>
            <w:gridSpan w:val="43"/>
          </w:tcPr>
          <w:p w14:paraId="796E97DC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а также проинформированы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 Подписание настоящего Договора является письменным оформлением просьбы «Пациента» (потребителя) и «Законного представителя» об осуществлении отдельных консультаций и/или медицинских вмешательств в объеме, определенном Договором с учетом приложений к нему.</w:t>
            </w:r>
          </w:p>
        </w:tc>
      </w:tr>
      <w:tr w:rsidR="00E016B3" w14:paraId="7B647224" w14:textId="77777777">
        <w:trPr>
          <w:cantSplit/>
        </w:trPr>
        <w:tc>
          <w:tcPr>
            <w:tcW w:w="10725" w:type="dxa"/>
            <w:gridSpan w:val="43"/>
          </w:tcPr>
          <w:p w14:paraId="74CD19D2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IV. до момента подписания настоящего Договора «Пациент» и «Законный Представитель» уведомлены о том, что несоблюдение «Пациентом» указаний (рекомендаций) медицинского работника, предоставляющего платную медицинскую услугу, в том числе назначенного режима лечения, могут снизить качество оказываемой услуги, повлечь невозможность ее завершения в срок или отрицательно сказаться на состоянии здоровья «Пациента», а также проинформированы о том, что граждане, находящиеся на лечении, в соответствии с Федеральным законом 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      </w:r>
          </w:p>
        </w:tc>
      </w:tr>
      <w:tr w:rsidR="00E016B3" w14:paraId="40E07087" w14:textId="77777777">
        <w:trPr>
          <w:cantSplit/>
        </w:trPr>
        <w:tc>
          <w:tcPr>
            <w:tcW w:w="10725" w:type="dxa"/>
            <w:gridSpan w:val="43"/>
          </w:tcPr>
          <w:p w14:paraId="577BBBCC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Подписи об ознакомлении до подписания договора и согласии с приведенным выше разделом (п. I-IV):</w:t>
            </w:r>
          </w:p>
        </w:tc>
      </w:tr>
      <w:tr w:rsidR="00E016B3" w14:paraId="12A57D2E" w14:textId="77777777" w:rsidTr="00CE54EE">
        <w:trPr>
          <w:cantSplit/>
          <w:trHeight w:val="444"/>
        </w:trPr>
        <w:tc>
          <w:tcPr>
            <w:tcW w:w="10725" w:type="dxa"/>
            <w:gridSpan w:val="43"/>
          </w:tcPr>
          <w:p w14:paraId="7D49C8B3" w14:textId="41876E08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sz w:val="24"/>
              </w:rPr>
              <w:t xml:space="preserve">___________________/ </w:t>
            </w:r>
            <w:r w:rsidR="00CE54EE">
              <w:rPr>
                <w:rFonts w:ascii="Times New Roman" w:hAnsi="Times New Roman"/>
                <w:b/>
                <w:sz w:val="24"/>
              </w:rPr>
              <w:t>_____</w:t>
            </w:r>
            <w:r>
              <w:rPr>
                <w:rFonts w:ascii="Times New Roman" w:hAnsi="Times New Roman"/>
                <w:b/>
                <w:sz w:val="24"/>
              </w:rPr>
              <w:t>,</w:t>
            </w:r>
          </w:p>
        </w:tc>
      </w:tr>
      <w:tr w:rsidR="00E016B3" w14:paraId="70EB7E39" w14:textId="77777777">
        <w:trPr>
          <w:cantSplit/>
        </w:trPr>
        <w:tc>
          <w:tcPr>
            <w:tcW w:w="10725" w:type="dxa"/>
            <w:gridSpan w:val="43"/>
          </w:tcPr>
          <w:p w14:paraId="71C014D1" w14:textId="7F487C89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sz w:val="24"/>
              </w:rPr>
              <w:t xml:space="preserve">___________________/ </w:t>
            </w:r>
            <w:r w:rsidR="00CE54EE">
              <w:rPr>
                <w:rFonts w:ascii="Times New Roman" w:hAnsi="Times New Roman"/>
                <w:b/>
                <w:sz w:val="24"/>
              </w:rPr>
              <w:t>_____</w:t>
            </w:r>
            <w:r>
              <w:rPr>
                <w:rFonts w:ascii="Times New Roman" w:hAnsi="Times New Roman"/>
                <w:b/>
                <w:sz w:val="24"/>
              </w:rPr>
              <w:t>;</w:t>
            </w:r>
          </w:p>
        </w:tc>
      </w:tr>
      <w:tr w:rsidR="00E016B3" w14:paraId="452EE16F" w14:textId="77777777">
        <w:trPr>
          <w:cantSplit/>
        </w:trPr>
        <w:tc>
          <w:tcPr>
            <w:tcW w:w="10725" w:type="dxa"/>
            <w:gridSpan w:val="43"/>
          </w:tcPr>
          <w:p w14:paraId="15564AEB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Обработка персональных данных «Заказчика» и «Пациента» осуществляется на основании п.5 ч.1 ст. 6 и п. 4 ч. 2 ст. 10 Федерального закона от 27 июля 2006 г. N 152-ФЗ "О персональных данных";</w:t>
            </w:r>
          </w:p>
          <w:p w14:paraId="2A84D6BD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и, исходя из вышеизложенного, добровольно заключили настоящий Договор о нижеследующем:</w:t>
            </w:r>
          </w:p>
        </w:tc>
      </w:tr>
      <w:tr w:rsidR="00E016B3" w14:paraId="21031E9B" w14:textId="77777777">
        <w:trPr>
          <w:cantSplit/>
        </w:trPr>
        <w:tc>
          <w:tcPr>
            <w:tcW w:w="10725" w:type="dxa"/>
            <w:gridSpan w:val="43"/>
          </w:tcPr>
          <w:p w14:paraId="328B31D2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ТЕРМИНОЛОГИЯ</w:t>
            </w:r>
          </w:p>
        </w:tc>
      </w:tr>
      <w:tr w:rsidR="00E016B3" w14:paraId="69F5758C" w14:textId="77777777">
        <w:trPr>
          <w:cantSplit/>
        </w:trPr>
        <w:tc>
          <w:tcPr>
            <w:tcW w:w="10725" w:type="dxa"/>
            <w:gridSpan w:val="43"/>
          </w:tcPr>
          <w:p w14:paraId="0FB9E792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«Платные медицинские услуги» - медицинские услуги, предоставляемые гражданам за счет личных средств граждан, средств работодателей и иных </w:t>
            </w:r>
            <w:proofErr w:type="gramStart"/>
            <w:r>
              <w:rPr>
                <w:rFonts w:ascii="Times New Roman" w:hAnsi="Times New Roman"/>
                <w:color w:val="333333"/>
                <w:sz w:val="24"/>
              </w:rPr>
              <w:t>средств  на</w:t>
            </w:r>
            <w:proofErr w:type="gramEnd"/>
            <w:r>
              <w:rPr>
                <w:rFonts w:ascii="Times New Roman" w:hAnsi="Times New Roman"/>
                <w:color w:val="333333"/>
                <w:sz w:val="24"/>
              </w:rPr>
              <w:t xml:space="preserve"> основании настоящего Договора по желанию граждан при оказании медицинской помощи; Платные медицинские услуги предоставляются Исполнителем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      </w:r>
          </w:p>
        </w:tc>
      </w:tr>
      <w:tr w:rsidR="00E016B3" w14:paraId="33A11C0F" w14:textId="77777777">
        <w:trPr>
          <w:cantSplit/>
        </w:trPr>
        <w:tc>
          <w:tcPr>
            <w:tcW w:w="10725" w:type="dxa"/>
            <w:gridSpan w:val="43"/>
          </w:tcPr>
          <w:p w14:paraId="08AB6DD4" w14:textId="7B8A3F56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«Исполнитель» - </w:t>
            </w:r>
            <w:r w:rsidR="004E2B02">
              <w:rPr>
                <w:rFonts w:ascii="Times New Roman" w:hAnsi="Times New Roman"/>
                <w:color w:val="333333"/>
                <w:sz w:val="24"/>
              </w:rPr>
              <w:t>ТРАГУС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 ООО, медицинская организация, предоставляющая платные медицинские услуги в соответствии с настоящим Договором; </w:t>
            </w:r>
          </w:p>
        </w:tc>
      </w:tr>
      <w:tr w:rsidR="00E016B3" w14:paraId="08FFA164" w14:textId="77777777">
        <w:trPr>
          <w:cantSplit/>
        </w:trPr>
        <w:tc>
          <w:tcPr>
            <w:tcW w:w="10725" w:type="dxa"/>
            <w:gridSpan w:val="43"/>
          </w:tcPr>
          <w:p w14:paraId="46BE2E36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«Пациент» - физическое лицо, которому оказывается медицинская помощь или которое обратилось за оказанием медицинской помощи не зависимо от наличия у него заболевания и от его состояния, и на которого распространяется действие Федерального закона «Об основах охраны здоровья граждан в Российской Федерации»;</w:t>
            </w:r>
          </w:p>
        </w:tc>
      </w:tr>
      <w:tr w:rsidR="00E016B3" w14:paraId="7A33E797" w14:textId="77777777">
        <w:trPr>
          <w:cantSplit/>
        </w:trPr>
        <w:tc>
          <w:tcPr>
            <w:tcW w:w="10725" w:type="dxa"/>
            <w:gridSpan w:val="43"/>
          </w:tcPr>
          <w:p w14:paraId="51DF2FA6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«Потребитель» - физическое лицо, имеющее намерение получить либо получающее платные медицинские услуги лично в соответствии с настоящим Договором. Потребитель, получающий платные медицинские услуги, является «Пациентом», на которого распространяется действие Федерального закона «Об основах охраны здоровья граждан в Российской Федерации»;</w:t>
            </w:r>
          </w:p>
        </w:tc>
      </w:tr>
      <w:tr w:rsidR="00E016B3" w14:paraId="5DA7F367" w14:textId="77777777">
        <w:trPr>
          <w:cantSplit/>
        </w:trPr>
        <w:tc>
          <w:tcPr>
            <w:tcW w:w="10725" w:type="dxa"/>
            <w:gridSpan w:val="43"/>
          </w:tcPr>
          <w:p w14:paraId="34488876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«Заказчик» - физическое (юридическое) лицо, имеющее намерение заказать (приобрести) либо заказывающее (приобретающее) платные медицинские услуги в соответствии с настоящим Договором в пользу «Пациента»;</w:t>
            </w:r>
          </w:p>
        </w:tc>
      </w:tr>
      <w:tr w:rsidR="00E016B3" w14:paraId="7D58100C" w14:textId="77777777">
        <w:trPr>
          <w:cantSplit/>
        </w:trPr>
        <w:tc>
          <w:tcPr>
            <w:tcW w:w="10725" w:type="dxa"/>
            <w:gridSpan w:val="43"/>
          </w:tcPr>
          <w:p w14:paraId="0F319CC6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«Медицинский работник» - физическое лицо, которое имеет медицинское или иное образование, работает в медицинской организации и в трудовые (должностные) обязанности которого входит осуществление медицинской деятельности.</w:t>
            </w:r>
          </w:p>
        </w:tc>
      </w:tr>
      <w:tr w:rsidR="00E016B3" w14:paraId="0006EEC1" w14:textId="77777777">
        <w:trPr>
          <w:cantSplit/>
        </w:trPr>
        <w:tc>
          <w:tcPr>
            <w:tcW w:w="10725" w:type="dxa"/>
            <w:gridSpan w:val="43"/>
          </w:tcPr>
          <w:p w14:paraId="366C9E70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«Законный Представитель» - дееспособный гражданин, который на основании прямого указания закона вправе представлять интересы несовершеннолетних, недееспособных и прочих лиц с целью наиболее эффективной реализации их прав и свобод.</w:t>
            </w:r>
          </w:p>
        </w:tc>
      </w:tr>
      <w:tr w:rsidR="00E016B3" w14:paraId="5DC09F7B" w14:textId="77777777">
        <w:trPr>
          <w:cantSplit/>
        </w:trPr>
        <w:tc>
          <w:tcPr>
            <w:tcW w:w="10725" w:type="dxa"/>
            <w:gridSpan w:val="43"/>
          </w:tcPr>
          <w:p w14:paraId="25022134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1. ПРЕДМЕТ ДОГОВОРА</w:t>
            </w:r>
          </w:p>
        </w:tc>
      </w:tr>
      <w:tr w:rsidR="00E016B3" w14:paraId="10CA5772" w14:textId="77777777">
        <w:trPr>
          <w:cantSplit/>
        </w:trPr>
        <w:tc>
          <w:tcPr>
            <w:tcW w:w="10725" w:type="dxa"/>
            <w:gridSpan w:val="43"/>
          </w:tcPr>
          <w:p w14:paraId="41B3261F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 1.1. «Исполнитель» обязуется оказать в отношении «Пациента» и с его согласия платные</w:t>
            </w:r>
          </w:p>
        </w:tc>
      </w:tr>
      <w:tr w:rsidR="00E016B3" w14:paraId="59F25D33" w14:textId="77777777">
        <w:trPr>
          <w:cantSplit/>
        </w:trPr>
        <w:tc>
          <w:tcPr>
            <w:tcW w:w="10725" w:type="dxa"/>
            <w:gridSpan w:val="43"/>
          </w:tcPr>
          <w:p w14:paraId="3D895E45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медицинские услуги (далее-услуги), указанные в Дополнительном(</w:t>
            </w:r>
            <w:proofErr w:type="spellStart"/>
            <w:r>
              <w:rPr>
                <w:rFonts w:ascii="Times New Roman" w:hAnsi="Times New Roman"/>
                <w:sz w:val="24"/>
              </w:rPr>
              <w:t>ых</w:t>
            </w:r>
            <w:proofErr w:type="spellEnd"/>
            <w:r>
              <w:rPr>
                <w:rFonts w:ascii="Times New Roman" w:hAnsi="Times New Roman"/>
                <w:sz w:val="24"/>
              </w:rPr>
              <w:t>) соглашении(</w:t>
            </w:r>
            <w:proofErr w:type="spellStart"/>
            <w:r>
              <w:rPr>
                <w:rFonts w:ascii="Times New Roman" w:hAnsi="Times New Roman"/>
                <w:sz w:val="24"/>
              </w:rPr>
              <w:t>ях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) к Договору, </w:t>
            </w:r>
          </w:p>
        </w:tc>
      </w:tr>
      <w:tr w:rsidR="00E016B3" w14:paraId="6D76CFD8" w14:textId="77777777">
        <w:trPr>
          <w:cantSplit/>
        </w:trPr>
        <w:tc>
          <w:tcPr>
            <w:tcW w:w="10725" w:type="dxa"/>
            <w:gridSpan w:val="43"/>
          </w:tcPr>
          <w:p w14:paraId="41EE4917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lastRenderedPageBreak/>
              <w:t>заказанные «Законным Представителем» по своей личной инициативе, если «Пациенту» данные медицинские услуги не противопоказаны по состоянию его здоровья, а «Законный Представитель» обязуется оплатить услуги в размере, порядке и сроки, установленные настоящим Договором.</w:t>
            </w:r>
          </w:p>
        </w:tc>
      </w:tr>
      <w:tr w:rsidR="00E016B3" w14:paraId="4DEB4519" w14:textId="77777777">
        <w:trPr>
          <w:cantSplit/>
        </w:trPr>
        <w:tc>
          <w:tcPr>
            <w:tcW w:w="10725" w:type="dxa"/>
            <w:gridSpan w:val="43"/>
          </w:tcPr>
          <w:p w14:paraId="02107F2B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1.2. Необходимым предварительным условием медицинского вмешательства является дача «Пациентом» Информированного добровольного согласия на медицинское вмешательство (Приложение № 2) на основании предоставленной медицинским работником «Исполнителя», в доступной форме полной информации о целях, методах оказания медицинской помощи, связанном с </w:t>
            </w:r>
          </w:p>
        </w:tc>
      </w:tr>
      <w:tr w:rsidR="00E016B3" w14:paraId="447128E1" w14:textId="77777777">
        <w:trPr>
          <w:cantSplit/>
        </w:trPr>
        <w:tc>
          <w:tcPr>
            <w:tcW w:w="10725" w:type="dxa"/>
            <w:gridSpan w:val="43"/>
          </w:tcPr>
          <w:p w14:paraId="55C6BDEE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      </w:r>
          </w:p>
        </w:tc>
      </w:tr>
      <w:tr w:rsidR="00E016B3" w14:paraId="045B8FC9" w14:textId="77777777">
        <w:trPr>
          <w:cantSplit/>
        </w:trPr>
        <w:tc>
          <w:tcPr>
            <w:tcW w:w="10725" w:type="dxa"/>
            <w:gridSpan w:val="43"/>
          </w:tcPr>
          <w:p w14:paraId="443A1C46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1.3. Перечень и стоимость медицинских услуг, оказываемых </w:t>
            </w:r>
            <w:proofErr w:type="gramStart"/>
            <w:r>
              <w:rPr>
                <w:rFonts w:ascii="Times New Roman" w:hAnsi="Times New Roman"/>
                <w:color w:val="333333"/>
                <w:sz w:val="24"/>
              </w:rPr>
              <w:t>«Исполнителем»</w:t>
            </w:r>
            <w:proofErr w:type="gramEnd"/>
            <w:r>
              <w:rPr>
                <w:rFonts w:ascii="Times New Roman" w:hAnsi="Times New Roman"/>
                <w:color w:val="333333"/>
                <w:sz w:val="24"/>
              </w:rPr>
              <w:t xml:space="preserve"> содержатся в Прейскуранте, действующем на момент заключения Дополнительного соглашения к настоящему Договору.</w:t>
            </w:r>
          </w:p>
        </w:tc>
      </w:tr>
      <w:tr w:rsidR="00E016B3" w14:paraId="0B02A2CB" w14:textId="77777777">
        <w:trPr>
          <w:cantSplit/>
        </w:trPr>
        <w:tc>
          <w:tcPr>
            <w:tcW w:w="10725" w:type="dxa"/>
            <w:gridSpan w:val="43"/>
          </w:tcPr>
          <w:p w14:paraId="47A7CA24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2. ПРАВА И ОБЯЗАННОСТИ «СТОРОН»</w:t>
            </w:r>
          </w:p>
        </w:tc>
      </w:tr>
      <w:tr w:rsidR="00E016B3" w14:paraId="56E7BBA7" w14:textId="77777777">
        <w:trPr>
          <w:cantSplit/>
        </w:trPr>
        <w:tc>
          <w:tcPr>
            <w:tcW w:w="10725" w:type="dxa"/>
            <w:gridSpan w:val="43"/>
          </w:tcPr>
          <w:p w14:paraId="7F2C05CE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2.1. «Исполнитель» обязуется:</w:t>
            </w:r>
          </w:p>
        </w:tc>
      </w:tr>
      <w:tr w:rsidR="00E016B3" w14:paraId="6CD30384" w14:textId="77777777">
        <w:trPr>
          <w:cantSplit/>
        </w:trPr>
        <w:tc>
          <w:tcPr>
            <w:tcW w:w="10725" w:type="dxa"/>
            <w:gridSpan w:val="43"/>
          </w:tcPr>
          <w:p w14:paraId="1316CD69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2.1.1. Осуществлять медицинскую деятельность в соответствии с законодательными и иными нормативными правовыми актами Российской Федерации, в том числе с порядками оказания медицинской помощи, утвержденными Министерством здравоохранения Российской Федерации.</w:t>
            </w:r>
          </w:p>
        </w:tc>
      </w:tr>
      <w:tr w:rsidR="00E016B3" w14:paraId="4B8A1389" w14:textId="77777777">
        <w:trPr>
          <w:cantSplit/>
        </w:trPr>
        <w:tc>
          <w:tcPr>
            <w:tcW w:w="10725" w:type="dxa"/>
            <w:gridSpan w:val="43"/>
          </w:tcPr>
          <w:p w14:paraId="763ADF01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2.1.2. Соблюдать врачебную тайну, конфиденциальность персональных данных, в том числе используемых в медицинских информационных системах, в порядке, установленном действующим законодательством Российской Федерации.</w:t>
            </w:r>
          </w:p>
        </w:tc>
      </w:tr>
      <w:tr w:rsidR="00E016B3" w14:paraId="595380BC" w14:textId="77777777">
        <w:trPr>
          <w:cantSplit/>
        </w:trPr>
        <w:tc>
          <w:tcPr>
            <w:tcW w:w="10725" w:type="dxa"/>
            <w:gridSpan w:val="43"/>
          </w:tcPr>
          <w:p w14:paraId="0B1C5773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2.1.3. В случае предоставления дополнительных медицинских услуг по экстренным показаниям для устранения угрозы жизни «Пациента» оказывать дополнительные услуги без взимания платы.</w:t>
            </w:r>
          </w:p>
        </w:tc>
      </w:tr>
      <w:tr w:rsidR="00E016B3" w14:paraId="5C0E8ECB" w14:textId="77777777">
        <w:trPr>
          <w:cantSplit/>
        </w:trPr>
        <w:tc>
          <w:tcPr>
            <w:tcW w:w="10725" w:type="dxa"/>
            <w:gridSpan w:val="43"/>
          </w:tcPr>
          <w:p w14:paraId="737EA1B5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2.1.4. Обеспечивать применение разрешенных в Российской Федерации лекарственных средств, медицинских изделий и расходных материалов.</w:t>
            </w:r>
          </w:p>
        </w:tc>
      </w:tr>
      <w:tr w:rsidR="00E016B3" w14:paraId="61033CA4" w14:textId="77777777">
        <w:trPr>
          <w:cantSplit/>
        </w:trPr>
        <w:tc>
          <w:tcPr>
            <w:tcW w:w="10725" w:type="dxa"/>
            <w:gridSpan w:val="43"/>
          </w:tcPr>
          <w:p w14:paraId="3588ED45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2.1.5. Своевременно и качественно, с привлечением квалифицированного медицинского персонала оказывать «Пациенту» медицинские услуги в соответствии с условиями настоящего Договора, предоставлять «Законному Представителю» достоверную информацию об оказываемой медицинской помощи, о состоянии здоровья «Пациента» и другие сведения, относящиеся к предмету Договора.</w:t>
            </w:r>
          </w:p>
        </w:tc>
      </w:tr>
      <w:tr w:rsidR="00E016B3" w14:paraId="5C62A562" w14:textId="77777777">
        <w:trPr>
          <w:cantSplit/>
        </w:trPr>
        <w:tc>
          <w:tcPr>
            <w:tcW w:w="10725" w:type="dxa"/>
            <w:gridSpan w:val="43"/>
          </w:tcPr>
          <w:p w14:paraId="543A51D8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2.1.6. Обеспечивать «Законного Представителя» в установленном порядке информацией, в том числе в сети «Интернет» (официальный сайт https://mastersluh.ru/), включающей в себя сведения о перечне платных медицинских услуг и их стоимости, порядке их оплаты, месте, порядке и условиях оказания услуг, сведениями о медицинских работниках (их квалификации, уровне образования), режиме работы (графике работы) медицинских работников, участвующих в предоставлении платных медицинских услуг.</w:t>
            </w:r>
          </w:p>
        </w:tc>
      </w:tr>
      <w:tr w:rsidR="00E016B3" w14:paraId="028B14CC" w14:textId="77777777">
        <w:trPr>
          <w:cantSplit/>
        </w:trPr>
        <w:tc>
          <w:tcPr>
            <w:tcW w:w="10725" w:type="dxa"/>
            <w:gridSpan w:val="43"/>
          </w:tcPr>
          <w:p w14:paraId="4F6F793E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2.1.7. Вести медицинскую документацию в установленном порядке, обеспечивать «Законному Представителю» непосредственное ознакомление по его требованию с медицинской документацией, отражающей состояние здоровья «Пациента». Порядок и сроки предоставления Пациенту медицинских документов (их копий) и выписок из них установлен приказом Минздрава РФ от 31.07.2020 г. № 789н.</w:t>
            </w:r>
          </w:p>
        </w:tc>
      </w:tr>
      <w:tr w:rsidR="00E016B3" w14:paraId="7D60E490" w14:textId="77777777">
        <w:trPr>
          <w:cantSplit/>
        </w:trPr>
        <w:tc>
          <w:tcPr>
            <w:tcW w:w="10725" w:type="dxa"/>
            <w:gridSpan w:val="43"/>
          </w:tcPr>
          <w:p w14:paraId="2CA97E59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2.1.8. Вести персональный учет услуг, оказанных «Пациенту», и представлять «Пациенту» и «Законному Представителю» Прейскурант на оказываемые платные услуги.</w:t>
            </w:r>
          </w:p>
        </w:tc>
      </w:tr>
      <w:tr w:rsidR="00E016B3" w14:paraId="2C579590" w14:textId="77777777">
        <w:trPr>
          <w:cantSplit/>
        </w:trPr>
        <w:tc>
          <w:tcPr>
            <w:tcW w:w="10725" w:type="dxa"/>
            <w:gridSpan w:val="43"/>
          </w:tcPr>
          <w:p w14:paraId="092D5D0E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2.1.9. Предоставлять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      </w:r>
          </w:p>
        </w:tc>
      </w:tr>
      <w:tr w:rsidR="00E016B3" w14:paraId="36744AF0" w14:textId="77777777">
        <w:trPr>
          <w:cantSplit/>
        </w:trPr>
        <w:tc>
          <w:tcPr>
            <w:tcW w:w="10725" w:type="dxa"/>
            <w:gridSpan w:val="43"/>
          </w:tcPr>
          <w:p w14:paraId="371186FC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2.1.10. Предоставлять «Пациенту» и «Законному Представителю» для ознакомления копии документации «Исполнителя» в рамках, установленных Постановлением Правительства РФ от 30 мая 2026 г. № 659 "Об утверждении Правил предоставления медицинскими организациями платных медицинских услуг".</w:t>
            </w:r>
          </w:p>
        </w:tc>
      </w:tr>
      <w:tr w:rsidR="00E016B3" w14:paraId="0B025944" w14:textId="77777777">
        <w:trPr>
          <w:cantSplit/>
        </w:trPr>
        <w:tc>
          <w:tcPr>
            <w:tcW w:w="10725" w:type="dxa"/>
            <w:gridSpan w:val="43"/>
          </w:tcPr>
          <w:p w14:paraId="266BA76A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2.2. «Исполнитель» имеет право:</w:t>
            </w:r>
          </w:p>
        </w:tc>
      </w:tr>
      <w:tr w:rsidR="00E016B3" w14:paraId="1DB5A34F" w14:textId="77777777">
        <w:trPr>
          <w:cantSplit/>
        </w:trPr>
        <w:tc>
          <w:tcPr>
            <w:tcW w:w="10725" w:type="dxa"/>
            <w:gridSpan w:val="43"/>
          </w:tcPr>
          <w:p w14:paraId="74272B50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2.2.1. Требовать от «Законного Представителя» и «Пациента» предоставления всей информации, необходимой для качественного и полного оказания «Пациенту» платных медицинских услуг.</w:t>
            </w:r>
          </w:p>
        </w:tc>
      </w:tr>
      <w:tr w:rsidR="00E016B3" w14:paraId="266433DC" w14:textId="77777777">
        <w:trPr>
          <w:cantSplit/>
        </w:trPr>
        <w:tc>
          <w:tcPr>
            <w:tcW w:w="10725" w:type="dxa"/>
            <w:gridSpan w:val="43"/>
          </w:tcPr>
          <w:p w14:paraId="5C46E24B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2.2.2. Требовать от «Законного Представителя» и «Пациента» бережного отношения к имуществу «Исполнителя».</w:t>
            </w:r>
          </w:p>
        </w:tc>
      </w:tr>
      <w:tr w:rsidR="00E016B3" w14:paraId="7053A319" w14:textId="77777777">
        <w:trPr>
          <w:cantSplit/>
        </w:trPr>
        <w:tc>
          <w:tcPr>
            <w:tcW w:w="10725" w:type="dxa"/>
            <w:gridSpan w:val="43"/>
          </w:tcPr>
          <w:p w14:paraId="6D2645E0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lastRenderedPageBreak/>
              <w:t xml:space="preserve">    2.2.3. В одностороннем порядке изменить предварительно определенный объем оказываемых медицинских услуг в случае, если существует угроза жизни или здоровью «Пациента».</w:t>
            </w:r>
          </w:p>
        </w:tc>
      </w:tr>
      <w:tr w:rsidR="00E016B3" w14:paraId="7AE51C20" w14:textId="77777777">
        <w:trPr>
          <w:cantSplit/>
        </w:trPr>
        <w:tc>
          <w:tcPr>
            <w:tcW w:w="10725" w:type="dxa"/>
            <w:gridSpan w:val="43"/>
          </w:tcPr>
          <w:p w14:paraId="53A4F8AE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2.2.4. Отказать в оказании платных медицинских услуг при выявлении противопоказаний у «Пациента».</w:t>
            </w:r>
          </w:p>
        </w:tc>
      </w:tr>
      <w:tr w:rsidR="00E016B3" w14:paraId="1ACA838F" w14:textId="77777777">
        <w:trPr>
          <w:cantSplit/>
          <w:trHeight w:val="585"/>
        </w:trPr>
        <w:tc>
          <w:tcPr>
            <w:tcW w:w="10725" w:type="dxa"/>
            <w:gridSpan w:val="43"/>
          </w:tcPr>
          <w:p w14:paraId="4274ED90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2.2.5. Отказать в оказании платных медицинских услуг «Пациенту», если он и(или) его «Законный Представитель» находится в состоянии алкогольного или наркотического опьянения.</w:t>
            </w:r>
          </w:p>
        </w:tc>
      </w:tr>
      <w:tr w:rsidR="00E016B3" w14:paraId="50859ABE" w14:textId="77777777">
        <w:trPr>
          <w:cantSplit/>
          <w:trHeight w:val="315"/>
        </w:trPr>
        <w:tc>
          <w:tcPr>
            <w:tcW w:w="10725" w:type="dxa"/>
            <w:gridSpan w:val="43"/>
          </w:tcPr>
          <w:p w14:paraId="6625BB0C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2.3. «Законный Представитель» и «Пациент» обязуются:</w:t>
            </w:r>
          </w:p>
        </w:tc>
      </w:tr>
      <w:tr w:rsidR="00E016B3" w14:paraId="5E44F4D3" w14:textId="77777777">
        <w:trPr>
          <w:cantSplit/>
        </w:trPr>
        <w:tc>
          <w:tcPr>
            <w:tcW w:w="10725" w:type="dxa"/>
            <w:gridSpan w:val="43"/>
          </w:tcPr>
          <w:p w14:paraId="308E4DA1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2.3.1. Своевременно и в полном объеме оплачивать предоставленные «Исполнителем» медицинские</w:t>
            </w:r>
          </w:p>
        </w:tc>
      </w:tr>
      <w:tr w:rsidR="00E016B3" w14:paraId="0EC8E3A5" w14:textId="77777777">
        <w:trPr>
          <w:cantSplit/>
        </w:trPr>
        <w:tc>
          <w:tcPr>
            <w:tcW w:w="10725" w:type="dxa"/>
            <w:gridSpan w:val="43"/>
          </w:tcPr>
          <w:p w14:paraId="16712C9B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услуги в соответствии с условиями настоящего Договора.</w:t>
            </w:r>
          </w:p>
        </w:tc>
      </w:tr>
      <w:tr w:rsidR="00E016B3" w14:paraId="4D9695A8" w14:textId="77777777">
        <w:trPr>
          <w:cantSplit/>
        </w:trPr>
        <w:tc>
          <w:tcPr>
            <w:tcW w:w="10725" w:type="dxa"/>
            <w:gridSpan w:val="43"/>
          </w:tcPr>
          <w:p w14:paraId="4BD1E04C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2.3.2. До оказания медицинской помощи информировать «Исполнителя» о перенесенных «Пациентом» заболеваниях, известных им аллергических реакциях, побочных эффектах, противопоказаниях к оказанию медицинских услуг.</w:t>
            </w:r>
          </w:p>
        </w:tc>
      </w:tr>
      <w:tr w:rsidR="00E016B3" w14:paraId="5E860E89" w14:textId="77777777">
        <w:trPr>
          <w:cantSplit/>
        </w:trPr>
        <w:tc>
          <w:tcPr>
            <w:tcW w:w="10725" w:type="dxa"/>
            <w:gridSpan w:val="43"/>
          </w:tcPr>
          <w:p w14:paraId="24F823E7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2.3.3. Соблюдать медицинские требования и предписания «Исполнителя», как необходимые условия предоставления качественной услуги. В случае выявления нежелательных изменений самочувствия </w:t>
            </w:r>
          </w:p>
        </w:tc>
      </w:tr>
      <w:tr w:rsidR="00E016B3" w14:paraId="102CA036" w14:textId="77777777">
        <w:trPr>
          <w:cantSplit/>
        </w:trPr>
        <w:tc>
          <w:tcPr>
            <w:tcW w:w="10725" w:type="dxa"/>
            <w:gridSpan w:val="43"/>
          </w:tcPr>
          <w:p w14:paraId="57E891C2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«Пациента», недостатков в процессе оказания медицинских услуг незамедлительно сообщить «Исполнителю».</w:t>
            </w:r>
          </w:p>
        </w:tc>
      </w:tr>
      <w:tr w:rsidR="00E016B3" w14:paraId="0FC6C86A" w14:textId="77777777">
        <w:trPr>
          <w:cantSplit/>
        </w:trPr>
        <w:tc>
          <w:tcPr>
            <w:tcW w:w="10725" w:type="dxa"/>
            <w:gridSpan w:val="43"/>
          </w:tcPr>
          <w:p w14:paraId="1B0AFE34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2.3.4. Бережно относиться к имуществу «Исполнителя». В случае причинения ущерба «Исполнителю», вызванного действиями или бездействием «Пациента» и/или лиц, его сопровождающих, «Законный Представитель» обязуется в течение трех календарных дней возместить «Исполнителю» действительный нанесенный ущерб в полном объеме.</w:t>
            </w:r>
          </w:p>
        </w:tc>
      </w:tr>
      <w:tr w:rsidR="00E016B3" w14:paraId="12DA76C7" w14:textId="77777777">
        <w:trPr>
          <w:cantSplit/>
        </w:trPr>
        <w:tc>
          <w:tcPr>
            <w:tcW w:w="10725" w:type="dxa"/>
            <w:gridSpan w:val="43"/>
          </w:tcPr>
          <w:p w14:paraId="580354D6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2.3.5. Своевременно подписать Акт(ы) об оказании медицинских услуг согласно Дополнительному(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ым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соглашению(ям) к настоящему Договору.</w:t>
            </w:r>
          </w:p>
        </w:tc>
      </w:tr>
      <w:tr w:rsidR="00E016B3" w14:paraId="6B49DF5D" w14:textId="77777777">
        <w:trPr>
          <w:cantSplit/>
        </w:trPr>
        <w:tc>
          <w:tcPr>
            <w:tcW w:w="10725" w:type="dxa"/>
            <w:gridSpan w:val="43"/>
          </w:tcPr>
          <w:p w14:paraId="620B6C62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2.4. «Законный Представитель» и «Пациент» имеет право:</w:t>
            </w:r>
          </w:p>
        </w:tc>
      </w:tr>
      <w:tr w:rsidR="00E016B3" w14:paraId="18FF1DC5" w14:textId="77777777">
        <w:trPr>
          <w:cantSplit/>
        </w:trPr>
        <w:tc>
          <w:tcPr>
            <w:tcW w:w="10725" w:type="dxa"/>
            <w:gridSpan w:val="43"/>
          </w:tcPr>
          <w:p w14:paraId="0C0AE4FB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2.4.1. На получение услуги надлежащего качества, установленного нормативными актами РФ.</w:t>
            </w:r>
          </w:p>
        </w:tc>
      </w:tr>
      <w:tr w:rsidR="00E016B3" w14:paraId="5A020C9F" w14:textId="77777777">
        <w:trPr>
          <w:cantSplit/>
        </w:trPr>
        <w:tc>
          <w:tcPr>
            <w:tcW w:w="10725" w:type="dxa"/>
            <w:gridSpan w:val="43"/>
          </w:tcPr>
          <w:p w14:paraId="0E25C4F8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2.4.2. На получение информации о своих правах и обязанностях, состоянии своего здоровья, на выбор лиц, которым в интересах «Пациента» может быть передана информация о состоянии его здоровья.</w:t>
            </w:r>
          </w:p>
        </w:tc>
      </w:tr>
      <w:tr w:rsidR="00E016B3" w14:paraId="1033D5BA" w14:textId="77777777">
        <w:trPr>
          <w:cantSplit/>
        </w:trPr>
        <w:tc>
          <w:tcPr>
            <w:tcW w:w="10725" w:type="dxa"/>
            <w:gridSpan w:val="43"/>
          </w:tcPr>
          <w:p w14:paraId="1BAB2840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2.4.3. На защиту данных персонального характера и сведений, составляющих врачебную тайну.</w:t>
            </w:r>
          </w:p>
        </w:tc>
      </w:tr>
      <w:tr w:rsidR="00E016B3" w14:paraId="66DEDE8A" w14:textId="77777777">
        <w:trPr>
          <w:cantSplit/>
        </w:trPr>
        <w:tc>
          <w:tcPr>
            <w:tcW w:w="10725" w:type="dxa"/>
            <w:gridSpan w:val="43"/>
          </w:tcPr>
          <w:p w14:paraId="2F9AF612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2.4.4. На отказ от медицинского вмешательства.</w:t>
            </w:r>
          </w:p>
        </w:tc>
      </w:tr>
      <w:tr w:rsidR="00E016B3" w14:paraId="61CDD54F" w14:textId="77777777">
        <w:trPr>
          <w:cantSplit/>
        </w:trPr>
        <w:tc>
          <w:tcPr>
            <w:tcW w:w="10725" w:type="dxa"/>
            <w:gridSpan w:val="43"/>
          </w:tcPr>
          <w:p w14:paraId="0F0C3159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2.4.5. На возмещение вреда, причиненного здоровью «Пациента» при оказании ему медицинской помощи, в порядке, установленном действующим законодательством Российской Федерации.</w:t>
            </w:r>
          </w:p>
        </w:tc>
      </w:tr>
      <w:tr w:rsidR="00E016B3" w14:paraId="49F9C296" w14:textId="77777777">
        <w:trPr>
          <w:cantSplit/>
        </w:trPr>
        <w:tc>
          <w:tcPr>
            <w:tcW w:w="10725" w:type="dxa"/>
            <w:gridSpan w:val="43"/>
          </w:tcPr>
          <w:p w14:paraId="307D1775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2.4.6. На информированное добровольное согласие на медицинское вмешательство в интересах «Пациента».</w:t>
            </w:r>
          </w:p>
        </w:tc>
      </w:tr>
      <w:tr w:rsidR="00E016B3" w14:paraId="6F9D2350" w14:textId="77777777">
        <w:trPr>
          <w:cantSplit/>
        </w:trPr>
        <w:tc>
          <w:tcPr>
            <w:tcW w:w="10725" w:type="dxa"/>
            <w:gridSpan w:val="43"/>
          </w:tcPr>
          <w:p w14:paraId="0DAAE197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2.4.7. На получение платных немедицинских услуг (сервисных и иных услуг), предоставляемых «Исполнителем» дополнительно при оказании медицинских услуг.</w:t>
            </w:r>
          </w:p>
        </w:tc>
      </w:tr>
      <w:tr w:rsidR="00E016B3" w14:paraId="67612F85" w14:textId="77777777">
        <w:trPr>
          <w:cantSplit/>
        </w:trPr>
        <w:tc>
          <w:tcPr>
            <w:tcW w:w="10725" w:type="dxa"/>
            <w:gridSpan w:val="43"/>
          </w:tcPr>
          <w:p w14:paraId="7A609C82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3. СТОИМОСТЬ УСЛУГ И ПОРЯДОК РАСЧЕТОВ</w:t>
            </w:r>
          </w:p>
        </w:tc>
      </w:tr>
      <w:tr w:rsidR="00E016B3" w14:paraId="5202444D" w14:textId="77777777">
        <w:trPr>
          <w:cantSplit/>
        </w:trPr>
        <w:tc>
          <w:tcPr>
            <w:tcW w:w="10725" w:type="dxa"/>
            <w:gridSpan w:val="43"/>
          </w:tcPr>
          <w:p w14:paraId="1668EABE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3.1 Цена настоящего Договора (смета) складывается из стоимости каждой услуги, оказанной в срок действия настоящего Договора в соответствии с Дополнительным(и) соглашением(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ями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), которое(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ые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является(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ются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неотъемлемой частью настоящего Договора. Стоимость каждой услуги определяется в соответствии с Прейскурантом, действующим на момент заключения Дополнительного соглашения к настоящему Договору, и отражается в Дополнительном соглашении к настоящему Договору.</w:t>
            </w:r>
          </w:p>
        </w:tc>
      </w:tr>
      <w:tr w:rsidR="00E016B3" w14:paraId="6169ED8E" w14:textId="77777777">
        <w:trPr>
          <w:cantSplit/>
        </w:trPr>
        <w:tc>
          <w:tcPr>
            <w:tcW w:w="10725" w:type="dxa"/>
            <w:gridSpan w:val="43"/>
          </w:tcPr>
          <w:p w14:paraId="3C03308A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3.2. Оплата конкретной медицинской услуги производится «Законным Представителем» в полном объеме наличными денежными средствами в валюте Российской Федерации (рубль) в кассу «Исполнителя» или безналичным путем на расчетный счет «Исполнителя» до оказания медицинской услуги (100% предоплата). «Законному Представителю» в соответствии с законодательством Российской Федерации выдается документ, подтверждающий произведенную оплату медицинских услуг.</w:t>
            </w:r>
          </w:p>
        </w:tc>
      </w:tr>
      <w:tr w:rsidR="00E016B3" w14:paraId="0DA69594" w14:textId="77777777">
        <w:trPr>
          <w:cantSplit/>
        </w:trPr>
        <w:tc>
          <w:tcPr>
            <w:tcW w:w="10725" w:type="dxa"/>
            <w:gridSpan w:val="43"/>
          </w:tcPr>
          <w:p w14:paraId="37CB4F1B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3.3. При прекращении лечения по вине «Пациента» или отказе «Пациента» от продолжения лечения, стоимость оказанных медицинских услуг не возвращается.</w:t>
            </w:r>
          </w:p>
        </w:tc>
      </w:tr>
      <w:tr w:rsidR="00E016B3" w14:paraId="04E7FFB2" w14:textId="77777777">
        <w:trPr>
          <w:cantSplit/>
        </w:trPr>
        <w:tc>
          <w:tcPr>
            <w:tcW w:w="10725" w:type="dxa"/>
            <w:gridSpan w:val="43"/>
          </w:tcPr>
          <w:p w14:paraId="4AC50F47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4. УСЛОВИЯ И СРОК ПРЕДОСТАВЛЕНИЯ МЕДИЦИНСКИХ УСЛУГ</w:t>
            </w:r>
          </w:p>
        </w:tc>
      </w:tr>
      <w:tr w:rsidR="00E016B3" w14:paraId="34BF3A18" w14:textId="77777777">
        <w:trPr>
          <w:cantSplit/>
        </w:trPr>
        <w:tc>
          <w:tcPr>
            <w:tcW w:w="10725" w:type="dxa"/>
            <w:gridSpan w:val="43"/>
          </w:tcPr>
          <w:p w14:paraId="53490E87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4.1. До предоставления платных медицинских услуг, указанных в Дополнительном соглашении к Договору, «Исполнитель» ознакомляет «Законного Представителя» и «Пациента» с действующим Прейскурантом на медицинские услуги, утвержденным в установленном порядке.</w:t>
            </w:r>
          </w:p>
        </w:tc>
      </w:tr>
      <w:tr w:rsidR="00E016B3" w14:paraId="3D0A0A20" w14:textId="77777777">
        <w:trPr>
          <w:cantSplit/>
        </w:trPr>
        <w:tc>
          <w:tcPr>
            <w:tcW w:w="10725" w:type="dxa"/>
            <w:gridSpan w:val="43"/>
          </w:tcPr>
          <w:p w14:paraId="27247786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lastRenderedPageBreak/>
              <w:t xml:space="preserve">    4.2. «Исполнитель» предоставляет платные медицинские услуги, указанные в Дополнительном соглашении к Договору, при наличии Информированного добровольного согласия «Пациента», данного в порядке, установленном законодательством Российской Федерации.</w:t>
            </w:r>
          </w:p>
        </w:tc>
      </w:tr>
      <w:tr w:rsidR="00E016B3" w14:paraId="5972071C" w14:textId="77777777">
        <w:trPr>
          <w:cantSplit/>
        </w:trPr>
        <w:tc>
          <w:tcPr>
            <w:tcW w:w="10725" w:type="dxa"/>
            <w:gridSpan w:val="43"/>
          </w:tcPr>
          <w:p w14:paraId="45333B2D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4.3. Срок предоставления платных медицинских услуг указывается в Дополнительном соглашении к настоящему Договору и не может превышать срок действия настоящего Договора.</w:t>
            </w:r>
          </w:p>
        </w:tc>
      </w:tr>
      <w:tr w:rsidR="00E016B3" w14:paraId="1E3437AC" w14:textId="77777777">
        <w:trPr>
          <w:cantSplit/>
        </w:trPr>
        <w:tc>
          <w:tcPr>
            <w:tcW w:w="10725" w:type="dxa"/>
            <w:gridSpan w:val="43"/>
          </w:tcPr>
          <w:p w14:paraId="0687AE3E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4.4. Основанием окончания выполнения услуг по Дополнительному(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ым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соглашению(ям) к настоящему Договору является подписание «Сторонами» Акта(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ов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об оказании медицинских услуг, являющегося(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ихся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неотъемлемой частью настоящего Договора.</w:t>
            </w:r>
          </w:p>
        </w:tc>
      </w:tr>
      <w:tr w:rsidR="00E016B3" w14:paraId="7EAFA583" w14:textId="77777777">
        <w:trPr>
          <w:cantSplit/>
        </w:trPr>
        <w:tc>
          <w:tcPr>
            <w:tcW w:w="10725" w:type="dxa"/>
            <w:gridSpan w:val="43"/>
          </w:tcPr>
          <w:p w14:paraId="54488F55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5. СРОК ДЕЙСТВИЯ ДОГОВОРА, ПОРЯДОК ИЗМЕНЕНИЯ И РАСТОРЖЕНИЯ</w:t>
            </w:r>
          </w:p>
        </w:tc>
      </w:tr>
      <w:tr w:rsidR="00E016B3" w14:paraId="0EA7FBDB" w14:textId="77777777">
        <w:trPr>
          <w:cantSplit/>
        </w:trPr>
        <w:tc>
          <w:tcPr>
            <w:tcW w:w="10725" w:type="dxa"/>
            <w:gridSpan w:val="43"/>
          </w:tcPr>
          <w:p w14:paraId="336D9989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5.1. Настоящий Договор вступает в силу с момента подписания его «Сторонами» и действует до расторжения Договора «Сторонами» или прекращения его по причинам, определенным законодательством РФ или настоящим Договором.</w:t>
            </w:r>
          </w:p>
        </w:tc>
      </w:tr>
      <w:tr w:rsidR="00E016B3" w14:paraId="0A6B4DB5" w14:textId="77777777">
        <w:trPr>
          <w:cantSplit/>
        </w:trPr>
        <w:tc>
          <w:tcPr>
            <w:tcW w:w="10725" w:type="dxa"/>
            <w:gridSpan w:val="43"/>
          </w:tcPr>
          <w:p w14:paraId="5D75C74A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5.2. Расторжение и прекращение Договора осуществляется с учетом фактического выполнения обязательств (включая оплату), принятых «Сторонами» в соответствии с Дополнительным(и) соглашением(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ями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к настоящему Договору.</w:t>
            </w:r>
          </w:p>
        </w:tc>
      </w:tr>
      <w:tr w:rsidR="00E016B3" w14:paraId="3D284BE3" w14:textId="77777777">
        <w:trPr>
          <w:cantSplit/>
        </w:trPr>
        <w:tc>
          <w:tcPr>
            <w:tcW w:w="10725" w:type="dxa"/>
            <w:gridSpan w:val="43"/>
          </w:tcPr>
          <w:p w14:paraId="5190DAD7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5.3. Настоящий Договор может быть изменен либо прекращен по обоюдному согласию «Сторон», оформленному в виде Соглашения и подписанному «Исполнителем», «Пациентом» и «Законным представителем».</w:t>
            </w:r>
          </w:p>
        </w:tc>
      </w:tr>
      <w:tr w:rsidR="00E016B3" w14:paraId="2951684B" w14:textId="77777777">
        <w:trPr>
          <w:cantSplit/>
        </w:trPr>
        <w:tc>
          <w:tcPr>
            <w:tcW w:w="10725" w:type="dxa"/>
            <w:gridSpan w:val="43"/>
          </w:tcPr>
          <w:p w14:paraId="4DF41EE0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5.4. Настоящий Договор может быть прекращен в одностороннем порядке в случаях, предусмотренных действующим законодательством.</w:t>
            </w:r>
          </w:p>
        </w:tc>
      </w:tr>
      <w:tr w:rsidR="00E016B3" w14:paraId="27635262" w14:textId="77777777">
        <w:trPr>
          <w:cantSplit/>
        </w:trPr>
        <w:tc>
          <w:tcPr>
            <w:tcW w:w="10725" w:type="dxa"/>
            <w:gridSpan w:val="43"/>
          </w:tcPr>
          <w:p w14:paraId="331AD4D2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5.5. В случае полного отказа «Пациента» от получения медицинских услуг после заключения Договора и оплаты услуг Договор расторгается, при этом «Законному представителю» возвращаются денежные средства в полном объеме. В случае частичного отказа от оказания услуг «Законному представителю» подлежат возврату денежные средства пропорционально объему оказанных услуг.</w:t>
            </w:r>
          </w:p>
        </w:tc>
      </w:tr>
      <w:tr w:rsidR="00E016B3" w14:paraId="7747DB3F" w14:textId="77777777">
        <w:trPr>
          <w:cantSplit/>
        </w:trPr>
        <w:tc>
          <w:tcPr>
            <w:tcW w:w="10725" w:type="dxa"/>
            <w:gridSpan w:val="43"/>
          </w:tcPr>
          <w:p w14:paraId="285C4821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6. ОТВЕТСТВЕННОСТЬ «СТОРОН»</w:t>
            </w:r>
          </w:p>
        </w:tc>
      </w:tr>
      <w:tr w:rsidR="00E016B3" w14:paraId="614AD656" w14:textId="77777777">
        <w:trPr>
          <w:cantSplit/>
        </w:trPr>
        <w:tc>
          <w:tcPr>
            <w:tcW w:w="10725" w:type="dxa"/>
            <w:gridSpan w:val="43"/>
          </w:tcPr>
          <w:p w14:paraId="1AB3081C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6.1. «Исполнитель» несет ответственность перед «Пациентом» и «Законным Представителем»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«Пациента».</w:t>
            </w:r>
          </w:p>
        </w:tc>
      </w:tr>
      <w:tr w:rsidR="00E016B3" w14:paraId="57DFEF3E" w14:textId="77777777">
        <w:trPr>
          <w:cantSplit/>
        </w:trPr>
        <w:tc>
          <w:tcPr>
            <w:tcW w:w="10725" w:type="dxa"/>
            <w:gridSpan w:val="43"/>
          </w:tcPr>
          <w:p w14:paraId="0F0D9BFA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6.2. При несоблюдении «Исполнителем» обязательств по срокам исполнения услуг «Законный Представитель» и «Пациент» вправе по своему выбору:</w:t>
            </w:r>
          </w:p>
          <w:p w14:paraId="18258D88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6.2.1. назначить новый срок оказания услуги;</w:t>
            </w:r>
          </w:p>
          <w:p w14:paraId="73B3475C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6.2.2. потребовать уменьшения стоимости предоставленной услуги;</w:t>
            </w:r>
          </w:p>
          <w:p w14:paraId="3FC59406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6.2.3. потребовать исполнения услуги другим специалистом;</w:t>
            </w:r>
          </w:p>
          <w:p w14:paraId="19CC90E9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6.2.4. расторгнуть настоящий Договор и потребовать возмещения убытков.</w:t>
            </w:r>
          </w:p>
        </w:tc>
      </w:tr>
      <w:tr w:rsidR="00E016B3" w14:paraId="61B49A92" w14:textId="77777777">
        <w:trPr>
          <w:cantSplit/>
        </w:trPr>
        <w:tc>
          <w:tcPr>
            <w:tcW w:w="10725" w:type="dxa"/>
            <w:gridSpan w:val="43"/>
          </w:tcPr>
          <w:p w14:paraId="44EA0AFE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6.3. Ни одна из «Сторон» не будет нести ответственности за полное или частичное неисполнение другой «Стороной» своих обязанностей, если неисполнение будет являться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«Сторон», препятствующие выполнению настоящего Договора, возникшие после заключения Договора, а также по иным основаниям, предусмотренным законом. 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      </w:r>
          </w:p>
        </w:tc>
      </w:tr>
      <w:tr w:rsidR="00E016B3" w14:paraId="15C0CD8B" w14:textId="77777777">
        <w:trPr>
          <w:cantSplit/>
        </w:trPr>
        <w:tc>
          <w:tcPr>
            <w:tcW w:w="10725" w:type="dxa"/>
            <w:gridSpan w:val="43"/>
          </w:tcPr>
          <w:p w14:paraId="689ACD3F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6.4. «Сторона», для которой сделалось невозможным исполнение обязанностей по Договору, обязана не позднее двух дней с момента наступления таких обстоятельств в письменной форме уведомить другую «Сторону» о наступлении, предполагаемом сроке действия и прекращении вышеуказанных обстоятельств.</w:t>
            </w:r>
          </w:p>
        </w:tc>
      </w:tr>
      <w:tr w:rsidR="00E016B3" w14:paraId="527CBB97" w14:textId="77777777">
        <w:trPr>
          <w:cantSplit/>
        </w:trPr>
        <w:tc>
          <w:tcPr>
            <w:tcW w:w="10725" w:type="dxa"/>
            <w:gridSpan w:val="43"/>
          </w:tcPr>
          <w:p w14:paraId="209A174D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6.5. Вред, причиненный жизни или здоровью «Пациента» в результате предоставления некачественной платной медицинской услуги, подлежит возмещению «Исполнителем» в соответствии с законодательством Российской Федерации.</w:t>
            </w:r>
          </w:p>
        </w:tc>
      </w:tr>
      <w:tr w:rsidR="00E016B3" w14:paraId="1A0224E4" w14:textId="77777777">
        <w:trPr>
          <w:cantSplit/>
        </w:trPr>
        <w:tc>
          <w:tcPr>
            <w:tcW w:w="10725" w:type="dxa"/>
            <w:gridSpan w:val="43"/>
          </w:tcPr>
          <w:p w14:paraId="163568CC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6.6. «Исполнитель» и его работники, оказывающие услуги по настоящему Договору, несут ответственность в соответствии с законодательством Российской Федерации за нарушение прав в сфере охраны здоровья, причинение вреда жизни и (или) здоровью при оказании «Пациенту» медицинской услуги.</w:t>
            </w:r>
          </w:p>
        </w:tc>
      </w:tr>
      <w:tr w:rsidR="00E016B3" w14:paraId="4DED99A5" w14:textId="77777777">
        <w:trPr>
          <w:cantSplit/>
        </w:trPr>
        <w:tc>
          <w:tcPr>
            <w:tcW w:w="10725" w:type="dxa"/>
            <w:gridSpan w:val="43"/>
          </w:tcPr>
          <w:p w14:paraId="5F4DFCF1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lastRenderedPageBreak/>
              <w:t xml:space="preserve">    6.7. Не является нарушением обязательств Исполнителя по настоящему Договору недостижение запланированного результата оказания платных медицинских услуг в результате выявления противопоказаний к медицинскому вмешательству, в результате индивидуальных физиологических особенностей Пациента, а также в результате нарушений Пациентом/Законным представителем собственных обязательств, включая обязательство по предоставлению достоверной информации об известных Пациенту/Законному представителю аллергических реакциях Пациента и противопоказаниях к медицинскому вмешательству.</w:t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</w:p>
        </w:tc>
      </w:tr>
      <w:tr w:rsidR="00E016B3" w14:paraId="4A9E63EB" w14:textId="77777777">
        <w:trPr>
          <w:cantSplit/>
        </w:trPr>
        <w:tc>
          <w:tcPr>
            <w:tcW w:w="10725" w:type="dxa"/>
            <w:gridSpan w:val="43"/>
          </w:tcPr>
          <w:p w14:paraId="2F2C1E97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7. КОНФИДЕНЦИАЛЬНОСТЬ</w:t>
            </w:r>
          </w:p>
        </w:tc>
      </w:tr>
      <w:tr w:rsidR="00E016B3" w14:paraId="7E33ABED" w14:textId="77777777">
        <w:trPr>
          <w:cantSplit/>
        </w:trPr>
        <w:tc>
          <w:tcPr>
            <w:tcW w:w="10725" w:type="dxa"/>
            <w:gridSpan w:val="43"/>
          </w:tcPr>
          <w:p w14:paraId="396BF8C7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7.1. «Исполнитель» обязуется охранять информацию о факте обращения «Законного Представителя» и «Пациента» за медицинской помощью, состоянии здоровья «Пациента», его диагнозе и иные сведения, полученные при его обследовании и лечении (врачебная тайна).</w:t>
            </w:r>
          </w:p>
        </w:tc>
      </w:tr>
      <w:tr w:rsidR="00E016B3" w14:paraId="00CD0AF7" w14:textId="77777777">
        <w:trPr>
          <w:cantSplit/>
        </w:trPr>
        <w:tc>
          <w:tcPr>
            <w:tcW w:w="10725" w:type="dxa"/>
            <w:gridSpan w:val="43"/>
          </w:tcPr>
          <w:p w14:paraId="1F57A7CC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7.2. С согласия «Пациента» и «Законного Представителя» допускается передача сведений, составляющих врачебную тайну другим лицам, в том числе должностным лицам, в интересах обследования и лечения «Пациента».</w:t>
            </w:r>
          </w:p>
        </w:tc>
      </w:tr>
      <w:tr w:rsidR="00E016B3" w14:paraId="5317CA29" w14:textId="77777777">
        <w:trPr>
          <w:cantSplit/>
        </w:trPr>
        <w:tc>
          <w:tcPr>
            <w:tcW w:w="10725" w:type="dxa"/>
            <w:gridSpan w:val="43"/>
          </w:tcPr>
          <w:p w14:paraId="552A4EA4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7.3. Предоставление сведений, составляющих врачебную тайну, без согласия «Пациента» и «Законного Представителя» допускается в случаях, предусмотренных законодательством Российской Федерации.</w:t>
            </w:r>
          </w:p>
        </w:tc>
      </w:tr>
      <w:tr w:rsidR="00E016B3" w14:paraId="49110142" w14:textId="77777777">
        <w:trPr>
          <w:cantSplit/>
        </w:trPr>
        <w:tc>
          <w:tcPr>
            <w:tcW w:w="10725" w:type="dxa"/>
            <w:gridSpan w:val="43"/>
          </w:tcPr>
          <w:p w14:paraId="52B3715E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8. ПРОЧИЕ УСЛОВИЯ</w:t>
            </w:r>
          </w:p>
        </w:tc>
      </w:tr>
      <w:tr w:rsidR="00E016B3" w14:paraId="7E628C48" w14:textId="77777777">
        <w:trPr>
          <w:cantSplit/>
        </w:trPr>
        <w:tc>
          <w:tcPr>
            <w:tcW w:w="10725" w:type="dxa"/>
            <w:gridSpan w:val="43"/>
          </w:tcPr>
          <w:p w14:paraId="2C6A2036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8.1. Настоящий Договор составлен в двух экземплярах, которые имеют одинаковую юридическую силу, по одному экземпляру для каждой из «Сторон».</w:t>
            </w:r>
          </w:p>
        </w:tc>
      </w:tr>
      <w:tr w:rsidR="00E016B3" w14:paraId="6CEC985B" w14:textId="77777777">
        <w:trPr>
          <w:cantSplit/>
        </w:trPr>
        <w:tc>
          <w:tcPr>
            <w:tcW w:w="10725" w:type="dxa"/>
            <w:gridSpan w:val="43"/>
          </w:tcPr>
          <w:p w14:paraId="25ACB01A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8.2. К отношениям, связанным с исполнением настоящего Договора, применяются положения:</w:t>
            </w:r>
          </w:p>
        </w:tc>
      </w:tr>
      <w:tr w:rsidR="00E016B3" w14:paraId="7D5F7FA5" w14:textId="77777777">
        <w:trPr>
          <w:cantSplit/>
        </w:trPr>
        <w:tc>
          <w:tcPr>
            <w:tcW w:w="10725" w:type="dxa"/>
            <w:gridSpan w:val="43"/>
          </w:tcPr>
          <w:p w14:paraId="4B9DBCC4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8.2.1. Федерального Закона от 21 ноября 2011 г. N 323 «Об основах охраны здоровья граждан в РФ» и Постановления Правительства РФ от 11 мая 2023 г. N 736 "Об утверждении Правил предоставления </w:t>
            </w:r>
          </w:p>
        </w:tc>
      </w:tr>
      <w:tr w:rsidR="00E016B3" w14:paraId="41745988" w14:textId="77777777">
        <w:trPr>
          <w:cantSplit/>
        </w:trPr>
        <w:tc>
          <w:tcPr>
            <w:tcW w:w="10725" w:type="dxa"/>
            <w:gridSpan w:val="43"/>
          </w:tcPr>
          <w:p w14:paraId="53B0D1FB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</w:t>
            </w:r>
          </w:p>
        </w:tc>
      </w:tr>
      <w:tr w:rsidR="00E016B3" w14:paraId="586299F0" w14:textId="77777777">
        <w:trPr>
          <w:cantSplit/>
        </w:trPr>
        <w:tc>
          <w:tcPr>
            <w:tcW w:w="10725" w:type="dxa"/>
            <w:gridSpan w:val="43"/>
          </w:tcPr>
          <w:p w14:paraId="279B9DF5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Российской Федерации от 4 октября 2012 г. N 1006" </w:t>
            </w:r>
          </w:p>
          <w:p w14:paraId="18079AE5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8.2.2. Закона Российской Федерации от 7 февраля 1992 г. N 2300-1 «О защите прав потребителей».</w:t>
            </w:r>
          </w:p>
          <w:p w14:paraId="76CE0354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8.2.3. Федерального Закона от 27 июня 2006г. N 152 «О персональных данных».</w:t>
            </w:r>
          </w:p>
        </w:tc>
      </w:tr>
      <w:tr w:rsidR="00E016B3" w14:paraId="113D7715" w14:textId="77777777">
        <w:trPr>
          <w:cantSplit/>
        </w:trPr>
        <w:tc>
          <w:tcPr>
            <w:tcW w:w="10725" w:type="dxa"/>
            <w:gridSpan w:val="43"/>
          </w:tcPr>
          <w:p w14:paraId="59B85FBB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8.3. В соответствии со статьей 18 Федерального закона от 13.03.2006 № 38-ФЗ «О рекламе»</w:t>
            </w:r>
          </w:p>
        </w:tc>
      </w:tr>
      <w:tr w:rsidR="00E016B3" w14:paraId="749181D3" w14:textId="77777777">
        <w:trPr>
          <w:cantSplit/>
        </w:trPr>
        <w:tc>
          <w:tcPr>
            <w:tcW w:w="3735" w:type="dxa"/>
            <w:gridSpan w:val="15"/>
          </w:tcPr>
          <w:p w14:paraId="7E0E148D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подписанием настоящего договора</w:t>
            </w:r>
          </w:p>
        </w:tc>
        <w:tc>
          <w:tcPr>
            <w:tcW w:w="2745" w:type="dxa"/>
            <w:gridSpan w:val="11"/>
          </w:tcPr>
          <w:p w14:paraId="7D3760B3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Законный представитель</w:t>
            </w:r>
          </w:p>
        </w:tc>
        <w:tc>
          <w:tcPr>
            <w:tcW w:w="1755" w:type="dxa"/>
            <w:gridSpan w:val="7"/>
          </w:tcPr>
          <w:p w14:paraId="5085C06B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sz w:val="24"/>
              </w:rPr>
              <w:t>дает / не дает</w:t>
            </w:r>
          </w:p>
        </w:tc>
        <w:tc>
          <w:tcPr>
            <w:tcW w:w="2490" w:type="dxa"/>
            <w:gridSpan w:val="10"/>
          </w:tcPr>
          <w:p w14:paraId="3633996C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(ненужное -</w:t>
            </w:r>
          </w:p>
        </w:tc>
      </w:tr>
      <w:tr w:rsidR="00E016B3" w14:paraId="4758C016" w14:textId="77777777">
        <w:trPr>
          <w:cantSplit/>
        </w:trPr>
        <w:tc>
          <w:tcPr>
            <w:tcW w:w="10725" w:type="dxa"/>
            <w:gridSpan w:val="43"/>
          </w:tcPr>
          <w:p w14:paraId="0D2E6155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- вычеркнуть) свое согласие на получение от Исполнителя информационных и рекламных сообщений</w:t>
            </w:r>
          </w:p>
        </w:tc>
      </w:tr>
      <w:tr w:rsidR="00E016B3" w14:paraId="211940FE" w14:textId="77777777">
        <w:trPr>
          <w:cantSplit/>
        </w:trPr>
        <w:tc>
          <w:tcPr>
            <w:tcW w:w="10725" w:type="dxa"/>
            <w:gridSpan w:val="43"/>
          </w:tcPr>
          <w:p w14:paraId="32CDED66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по электронной почте. В случае дачи Законным представителем согласия направление Законному представителю информационных и рекламных сообщений подлежит немедленному прекращению с момента получения Исполнителем соответствующего требования Законного представителя. Согласие Законного представителя на получение информационных и рекламных сообщений не является условием оказания Пациенту услуг, предусмотренных настоящим Договором.</w:t>
            </w:r>
          </w:p>
        </w:tc>
      </w:tr>
      <w:tr w:rsidR="00E016B3" w14:paraId="676BC53D" w14:textId="77777777">
        <w:trPr>
          <w:cantSplit/>
        </w:trPr>
        <w:tc>
          <w:tcPr>
            <w:tcW w:w="10725" w:type="dxa"/>
            <w:gridSpan w:val="43"/>
          </w:tcPr>
          <w:p w14:paraId="60DF0911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9. ПОРЯДОК РАЗРЕШЕНИЯ СПОРОВ</w:t>
            </w:r>
          </w:p>
        </w:tc>
      </w:tr>
      <w:tr w:rsidR="00E016B3" w14:paraId="76E08CBE" w14:textId="77777777">
        <w:trPr>
          <w:cantSplit/>
        </w:trPr>
        <w:tc>
          <w:tcPr>
            <w:tcW w:w="10725" w:type="dxa"/>
            <w:gridSpan w:val="43"/>
          </w:tcPr>
          <w:p w14:paraId="2C7A9CDD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9.1. Споры, претензии, разногласия между «Сторонами» подлежат обязательному досудебному урегулированию путем переговоров, а в случае </w:t>
            </w:r>
            <w:proofErr w:type="gramStart"/>
            <w:r>
              <w:rPr>
                <w:rFonts w:ascii="Times New Roman" w:hAnsi="Times New Roman"/>
                <w:color w:val="333333"/>
                <w:sz w:val="24"/>
              </w:rPr>
              <w:t>не достижения</w:t>
            </w:r>
            <w:proofErr w:type="gramEnd"/>
            <w:r>
              <w:rPr>
                <w:rFonts w:ascii="Times New Roman" w:hAnsi="Times New Roman"/>
                <w:color w:val="333333"/>
                <w:sz w:val="24"/>
              </w:rPr>
              <w:t xml:space="preserve"> согласия подлежат рассмотрению в суде общей юрисдикции по правилам подведомственности и подсудности, установленным гражданским процессуальным законодательством.</w:t>
            </w:r>
          </w:p>
        </w:tc>
      </w:tr>
      <w:tr w:rsidR="00E016B3" w14:paraId="336FFC43" w14:textId="77777777">
        <w:trPr>
          <w:cantSplit/>
        </w:trPr>
        <w:tc>
          <w:tcPr>
            <w:tcW w:w="10725" w:type="dxa"/>
            <w:gridSpan w:val="43"/>
          </w:tcPr>
          <w:p w14:paraId="1F8459A6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9.2. Срок рассмотрения и ответа на письменное обращение «Пациента», кроме претензий, рассматриваемых в иные сроки, установленные законодательством о защите прав потребителей, составляет 30 (тридцать) календарных дней с момента его получения «Исполнителем».</w:t>
            </w:r>
          </w:p>
        </w:tc>
      </w:tr>
      <w:tr w:rsidR="00E016B3" w14:paraId="6C49857A" w14:textId="77777777">
        <w:trPr>
          <w:cantSplit/>
        </w:trPr>
        <w:tc>
          <w:tcPr>
            <w:tcW w:w="10725" w:type="dxa"/>
            <w:gridSpan w:val="43"/>
          </w:tcPr>
          <w:p w14:paraId="6A2D70B3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10. ПРИЛОЖЕНИЯ:</w:t>
            </w:r>
          </w:p>
        </w:tc>
      </w:tr>
      <w:tr w:rsidR="00E016B3" w14:paraId="1DB48DEC" w14:textId="77777777">
        <w:trPr>
          <w:cantSplit/>
        </w:trPr>
        <w:tc>
          <w:tcPr>
            <w:tcW w:w="10725" w:type="dxa"/>
            <w:gridSpan w:val="43"/>
          </w:tcPr>
          <w:p w14:paraId="5B927C39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10.1. Приложение № 1 - Согласие субъекта персональных данных на обработку его персональных данных.</w:t>
            </w:r>
          </w:p>
        </w:tc>
      </w:tr>
      <w:tr w:rsidR="00E016B3" w14:paraId="6FDE6BEF" w14:textId="77777777">
        <w:trPr>
          <w:cantSplit/>
        </w:trPr>
        <w:tc>
          <w:tcPr>
            <w:tcW w:w="10725" w:type="dxa"/>
            <w:gridSpan w:val="43"/>
          </w:tcPr>
          <w:p w14:paraId="32B549D6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10.2. Приложение № 1а - Согласие субъекта персональных данных на обработку его персональных данных.</w:t>
            </w:r>
          </w:p>
        </w:tc>
      </w:tr>
      <w:tr w:rsidR="00E016B3" w14:paraId="17B64DA5" w14:textId="77777777">
        <w:trPr>
          <w:cantSplit/>
        </w:trPr>
        <w:tc>
          <w:tcPr>
            <w:tcW w:w="10725" w:type="dxa"/>
            <w:gridSpan w:val="43"/>
          </w:tcPr>
          <w:p w14:paraId="42DF9DD2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10.3. Приложение № 2 - Информированное добровольное согласие.</w:t>
            </w:r>
          </w:p>
        </w:tc>
      </w:tr>
      <w:tr w:rsidR="00E016B3" w14:paraId="2E660277" w14:textId="77777777">
        <w:trPr>
          <w:cantSplit/>
        </w:trPr>
        <w:tc>
          <w:tcPr>
            <w:tcW w:w="10725" w:type="dxa"/>
            <w:gridSpan w:val="43"/>
          </w:tcPr>
          <w:p w14:paraId="47CD69F0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10.4. Дополнительное(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ые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соглашение(я) к Договору об оказании платных медицинских услуг.</w:t>
            </w:r>
          </w:p>
        </w:tc>
      </w:tr>
      <w:tr w:rsidR="00E016B3" w14:paraId="3E678D38" w14:textId="77777777">
        <w:trPr>
          <w:cantSplit/>
        </w:trPr>
        <w:tc>
          <w:tcPr>
            <w:tcW w:w="10725" w:type="dxa"/>
            <w:gridSpan w:val="43"/>
          </w:tcPr>
          <w:p w14:paraId="1A7966C0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10.5. Акт(ы) об оказании медицинских услуг.</w:t>
            </w:r>
          </w:p>
        </w:tc>
      </w:tr>
      <w:tr w:rsidR="00E016B3" w14:paraId="403AA2AB" w14:textId="77777777">
        <w:trPr>
          <w:cantSplit/>
        </w:trPr>
        <w:tc>
          <w:tcPr>
            <w:tcW w:w="10725" w:type="dxa"/>
            <w:gridSpan w:val="43"/>
          </w:tcPr>
          <w:p w14:paraId="25A18366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Приложения, Дополнительное(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ые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соглашение(я), Акт(ы) являются неотъемлемой частью Договора.</w:t>
            </w:r>
          </w:p>
        </w:tc>
      </w:tr>
      <w:tr w:rsidR="00E016B3" w14:paraId="40C55892" w14:textId="77777777">
        <w:trPr>
          <w:cantSplit/>
        </w:trPr>
        <w:tc>
          <w:tcPr>
            <w:tcW w:w="10725" w:type="dxa"/>
            <w:gridSpan w:val="43"/>
          </w:tcPr>
          <w:p w14:paraId="247F3FF5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11. ЮРИДИЧЕСКИЕ РЕКВИЗИТЫ</w:t>
            </w:r>
          </w:p>
        </w:tc>
      </w:tr>
      <w:tr w:rsidR="00E016B3" w14:paraId="516C6944" w14:textId="77777777">
        <w:trPr>
          <w:cantSplit/>
        </w:trPr>
        <w:tc>
          <w:tcPr>
            <w:tcW w:w="10725" w:type="dxa"/>
            <w:gridSpan w:val="43"/>
          </w:tcPr>
          <w:p w14:paraId="6DE3A636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lastRenderedPageBreak/>
              <w:t xml:space="preserve">    11.1. Исполнитель:</w:t>
            </w:r>
          </w:p>
        </w:tc>
      </w:tr>
      <w:tr w:rsidR="004E2B02" w14:paraId="2D746F99" w14:textId="77777777">
        <w:trPr>
          <w:cantSplit/>
        </w:trPr>
        <w:tc>
          <w:tcPr>
            <w:tcW w:w="10725" w:type="dxa"/>
            <w:gridSpan w:val="43"/>
          </w:tcPr>
          <w:p w14:paraId="470F3516" w14:textId="7347050F" w:rsidR="004E2B02" w:rsidRDefault="004E2B02" w:rsidP="004E2B02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11.1.1. Общество с ограниченной ответственностью "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ТРАГУС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",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299011, Г.СЕВАСТОПОЛЬ, ВН.ТЕР.Г. ЛЕНИНСКИЙ МУНИЦИПАЛЬНЫЙ ОКРУГ, УЛ ОДЕССКАЯ, Д. 16, ПОМЕЩ. 2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(ИНН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9204548169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КПП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920401001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ОГРН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1159204004563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) расчетный 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счет .</w:t>
            </w:r>
            <w:proofErr w:type="gramEnd"/>
          </w:p>
        </w:tc>
      </w:tr>
      <w:tr w:rsidR="004E2B02" w14:paraId="3E3DF052" w14:textId="77777777">
        <w:trPr>
          <w:cantSplit/>
        </w:trPr>
        <w:tc>
          <w:tcPr>
            <w:tcW w:w="10725" w:type="dxa"/>
            <w:gridSpan w:val="43"/>
          </w:tcPr>
          <w:p w14:paraId="66EA1BEB" w14:textId="5B9DF51B" w:rsidR="004E2B02" w:rsidRDefault="004E2B02" w:rsidP="004E2B02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11.1.2. Свидетельство о постановке на учет юридического лица в налоговом органе по месту нахождения на территории Российской Федерации (бланк: серия 34 № 004337187, от 26.01.2015.) выдано Инспекцией Федеральной Налоговой службы Российской Федерации по Ленинскому району г. Севастополя.</w:t>
            </w:r>
          </w:p>
        </w:tc>
      </w:tr>
      <w:tr w:rsidR="004E2B02" w14:paraId="565E63C4" w14:textId="77777777">
        <w:trPr>
          <w:cantSplit/>
        </w:trPr>
        <w:tc>
          <w:tcPr>
            <w:tcW w:w="10725" w:type="dxa"/>
            <w:gridSpan w:val="43"/>
          </w:tcPr>
          <w:p w14:paraId="69394D7B" w14:textId="4C8BC4B0" w:rsidR="004E2B02" w:rsidRDefault="004E2B02" w:rsidP="004E2B02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11.1.3. Свидетельство о государственной регистрации юридического лица (бланк: серия 34 № 004337186 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от  26.01.2015</w:t>
            </w:r>
            <w:proofErr w:type="gramEnd"/>
            <w:r>
              <w:rPr>
                <w:rFonts w:ascii="Times New Roman" w:hAnsi="Times New Roman"/>
                <w:sz w:val="23"/>
                <w:szCs w:val="23"/>
              </w:rPr>
              <w:t>) выдано Инспекцией Федеральной налоговой службы по Ленинскому району г. Севастополя.</w:t>
            </w:r>
          </w:p>
        </w:tc>
      </w:tr>
      <w:tr w:rsidR="004E2B02" w14:paraId="18E2F51F" w14:textId="77777777">
        <w:trPr>
          <w:cantSplit/>
          <w:trHeight w:val="315"/>
        </w:trPr>
        <w:tc>
          <w:tcPr>
            <w:tcW w:w="10725" w:type="dxa"/>
            <w:gridSpan w:val="43"/>
          </w:tcPr>
          <w:p w14:paraId="7E26283F" w14:textId="522B87A0" w:rsidR="004E2B02" w:rsidRDefault="004E2B02" w:rsidP="004E2B02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11.1.4. Лицензия №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Л041-01138-92/00561011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от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 xml:space="preserve">09.06.2017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г. Лицензирующий орган: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Департамент здравоохранения города Севастополя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 xml:space="preserve"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сестринскому делу; при оказании первичной специализированной медико-санитарной помощи в амбулаторных условиях по: организации здравоохранения и общественному здоровью, эпидемиологии; оториноларингологии (за исключением кохлеарной имплантации); сурдологии-оториноларингологии. </w:t>
            </w:r>
          </w:p>
        </w:tc>
      </w:tr>
      <w:tr w:rsidR="00E016B3" w14:paraId="688AEE77" w14:textId="77777777">
        <w:trPr>
          <w:cantSplit/>
        </w:trPr>
        <w:tc>
          <w:tcPr>
            <w:tcW w:w="10725" w:type="dxa"/>
            <w:gridSpan w:val="43"/>
          </w:tcPr>
          <w:p w14:paraId="55E26008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11.2. Законный Представитель:</w:t>
            </w:r>
          </w:p>
        </w:tc>
      </w:tr>
      <w:tr w:rsidR="00E016B3" w14:paraId="4185F553" w14:textId="77777777">
        <w:trPr>
          <w:cantSplit/>
        </w:trPr>
        <w:tc>
          <w:tcPr>
            <w:tcW w:w="10725" w:type="dxa"/>
            <w:gridSpan w:val="43"/>
          </w:tcPr>
          <w:p w14:paraId="782CA501" w14:textId="77777777" w:rsidR="006D6774" w:rsidRDefault="006D6774">
            <w:pPr>
              <w:jc w:val="both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-</w:t>
            </w:r>
          </w:p>
          <w:p w14:paraId="34EB4A16" w14:textId="63C30774" w:rsidR="00E016B3" w:rsidRDefault="006D6774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- </w:t>
            </w:r>
          </w:p>
        </w:tc>
      </w:tr>
      <w:tr w:rsidR="00E016B3" w14:paraId="56D3C91E" w14:textId="77777777">
        <w:trPr>
          <w:cantSplit/>
        </w:trPr>
        <w:tc>
          <w:tcPr>
            <w:tcW w:w="10725" w:type="dxa"/>
            <w:gridSpan w:val="43"/>
          </w:tcPr>
          <w:p w14:paraId="4B2147FE" w14:textId="77777777" w:rsidR="00E016B3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11.3. Пациент:</w:t>
            </w:r>
          </w:p>
        </w:tc>
      </w:tr>
      <w:tr w:rsidR="00E016B3" w14:paraId="03D79A74" w14:textId="77777777">
        <w:trPr>
          <w:cantSplit/>
          <w:trHeight w:val="1155"/>
        </w:trPr>
        <w:tc>
          <w:tcPr>
            <w:tcW w:w="10725" w:type="dxa"/>
            <w:gridSpan w:val="43"/>
          </w:tcPr>
          <w:p w14:paraId="0A3B741E" w14:textId="77777777" w:rsidR="00E016B3" w:rsidRDefault="006D6774">
            <w:pPr>
              <w:jc w:val="both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_</w:t>
            </w:r>
          </w:p>
          <w:p w14:paraId="15D768AE" w14:textId="25E24D4F" w:rsidR="006D6774" w:rsidRDefault="006D6774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_</w:t>
            </w:r>
          </w:p>
        </w:tc>
      </w:tr>
      <w:tr w:rsidR="00E016B3" w14:paraId="4A78A1D4" w14:textId="77777777">
        <w:trPr>
          <w:cantSplit/>
        </w:trPr>
        <w:tc>
          <w:tcPr>
            <w:tcW w:w="255" w:type="dxa"/>
            <w:vAlign w:val="bottom"/>
          </w:tcPr>
          <w:p w14:paraId="014D134F" w14:textId="77777777" w:rsidR="00E016B3" w:rsidRDefault="00E016B3"/>
        </w:tc>
        <w:tc>
          <w:tcPr>
            <w:tcW w:w="240" w:type="dxa"/>
            <w:vAlign w:val="bottom"/>
          </w:tcPr>
          <w:p w14:paraId="04EA75E6" w14:textId="77777777" w:rsidR="00E016B3" w:rsidRDefault="00E016B3"/>
        </w:tc>
        <w:tc>
          <w:tcPr>
            <w:tcW w:w="4500" w:type="dxa"/>
            <w:gridSpan w:val="18"/>
            <w:vAlign w:val="bottom"/>
          </w:tcPr>
          <w:p w14:paraId="31B9B4E0" w14:textId="77777777" w:rsidR="00E016B3" w:rsidRDefault="00000000">
            <w:r>
              <w:rPr>
                <w:rFonts w:ascii="Times New Roman" w:hAnsi="Times New Roman"/>
                <w:color w:val="333333"/>
                <w:sz w:val="24"/>
              </w:rPr>
              <w:t>Исполнитель __________________/</w:t>
            </w:r>
          </w:p>
        </w:tc>
        <w:tc>
          <w:tcPr>
            <w:tcW w:w="240" w:type="dxa"/>
            <w:vAlign w:val="bottom"/>
          </w:tcPr>
          <w:p w14:paraId="3C5CBCD1" w14:textId="77777777" w:rsidR="00E016B3" w:rsidRDefault="00E016B3"/>
        </w:tc>
        <w:tc>
          <w:tcPr>
            <w:tcW w:w="255" w:type="dxa"/>
            <w:vAlign w:val="bottom"/>
          </w:tcPr>
          <w:p w14:paraId="4CC46465" w14:textId="77777777" w:rsidR="00E016B3" w:rsidRDefault="00E016B3"/>
        </w:tc>
        <w:tc>
          <w:tcPr>
            <w:tcW w:w="240" w:type="dxa"/>
            <w:vAlign w:val="bottom"/>
          </w:tcPr>
          <w:p w14:paraId="254C5D58" w14:textId="77777777" w:rsidR="00E016B3" w:rsidRDefault="00E016B3"/>
        </w:tc>
        <w:tc>
          <w:tcPr>
            <w:tcW w:w="4500" w:type="dxa"/>
            <w:gridSpan w:val="18"/>
            <w:vAlign w:val="bottom"/>
          </w:tcPr>
          <w:p w14:paraId="7DA5CCF6" w14:textId="77777777" w:rsidR="00E016B3" w:rsidRDefault="00000000">
            <w:r>
              <w:rPr>
                <w:rFonts w:ascii="Times New Roman" w:hAnsi="Times New Roman"/>
                <w:color w:val="333333"/>
                <w:sz w:val="24"/>
              </w:rPr>
              <w:t>Законный Представитель _______________</w:t>
            </w:r>
          </w:p>
        </w:tc>
        <w:tc>
          <w:tcPr>
            <w:tcW w:w="240" w:type="dxa"/>
            <w:vAlign w:val="bottom"/>
          </w:tcPr>
          <w:p w14:paraId="5CB4EAF5" w14:textId="77777777" w:rsidR="00E016B3" w:rsidRDefault="00E016B3"/>
        </w:tc>
        <w:tc>
          <w:tcPr>
            <w:tcW w:w="255" w:type="dxa"/>
            <w:vAlign w:val="bottom"/>
          </w:tcPr>
          <w:p w14:paraId="23A6A0EE" w14:textId="77777777" w:rsidR="00E016B3" w:rsidRDefault="00E016B3"/>
        </w:tc>
      </w:tr>
      <w:tr w:rsidR="00E016B3" w14:paraId="77330BF4" w14:textId="77777777">
        <w:trPr>
          <w:cantSplit/>
        </w:trPr>
        <w:tc>
          <w:tcPr>
            <w:tcW w:w="255" w:type="dxa"/>
            <w:vAlign w:val="bottom"/>
          </w:tcPr>
          <w:p w14:paraId="10E513EA" w14:textId="77777777" w:rsidR="00E016B3" w:rsidRDefault="00E016B3"/>
        </w:tc>
        <w:tc>
          <w:tcPr>
            <w:tcW w:w="240" w:type="dxa"/>
            <w:vAlign w:val="bottom"/>
          </w:tcPr>
          <w:p w14:paraId="3F39BFF0" w14:textId="77777777" w:rsidR="00E016B3" w:rsidRDefault="00E016B3"/>
        </w:tc>
        <w:tc>
          <w:tcPr>
            <w:tcW w:w="4500" w:type="dxa"/>
            <w:gridSpan w:val="18"/>
            <w:vAlign w:val="bottom"/>
          </w:tcPr>
          <w:p w14:paraId="2585426A" w14:textId="77777777" w:rsidR="00E016B3" w:rsidRDefault="00E016B3"/>
        </w:tc>
        <w:tc>
          <w:tcPr>
            <w:tcW w:w="240" w:type="dxa"/>
            <w:vAlign w:val="bottom"/>
          </w:tcPr>
          <w:p w14:paraId="0451A963" w14:textId="77777777" w:rsidR="00E016B3" w:rsidRDefault="00E016B3"/>
        </w:tc>
        <w:tc>
          <w:tcPr>
            <w:tcW w:w="255" w:type="dxa"/>
            <w:vAlign w:val="bottom"/>
          </w:tcPr>
          <w:p w14:paraId="4BDBFC60" w14:textId="77777777" w:rsidR="00E016B3" w:rsidRDefault="00E016B3"/>
        </w:tc>
        <w:tc>
          <w:tcPr>
            <w:tcW w:w="240" w:type="dxa"/>
            <w:vAlign w:val="bottom"/>
          </w:tcPr>
          <w:p w14:paraId="516DDEAB" w14:textId="77777777" w:rsidR="00E016B3" w:rsidRDefault="00E016B3"/>
        </w:tc>
        <w:tc>
          <w:tcPr>
            <w:tcW w:w="4500" w:type="dxa"/>
            <w:gridSpan w:val="18"/>
            <w:vAlign w:val="bottom"/>
          </w:tcPr>
          <w:p w14:paraId="7F042042" w14:textId="3BA86E7D" w:rsidR="00E016B3" w:rsidRDefault="00CE54EE">
            <w:r>
              <w:rPr>
                <w:rFonts w:ascii="Times New Roman" w:hAnsi="Times New Roman"/>
                <w:sz w:val="24"/>
                <w:u w:val="single"/>
              </w:rPr>
              <w:t>___</w:t>
            </w:r>
          </w:p>
        </w:tc>
        <w:tc>
          <w:tcPr>
            <w:tcW w:w="240" w:type="dxa"/>
            <w:vAlign w:val="bottom"/>
          </w:tcPr>
          <w:p w14:paraId="5C567185" w14:textId="77777777" w:rsidR="00E016B3" w:rsidRDefault="00E016B3"/>
        </w:tc>
        <w:tc>
          <w:tcPr>
            <w:tcW w:w="255" w:type="dxa"/>
            <w:vAlign w:val="bottom"/>
          </w:tcPr>
          <w:p w14:paraId="7B4DEABB" w14:textId="77777777" w:rsidR="00E016B3" w:rsidRDefault="00E016B3"/>
        </w:tc>
      </w:tr>
      <w:tr w:rsidR="00E016B3" w14:paraId="0571C12E" w14:textId="77777777">
        <w:trPr>
          <w:cantSplit/>
        </w:trPr>
        <w:tc>
          <w:tcPr>
            <w:tcW w:w="255" w:type="dxa"/>
            <w:vAlign w:val="bottom"/>
          </w:tcPr>
          <w:p w14:paraId="7C5E91F0" w14:textId="77777777" w:rsidR="00E016B3" w:rsidRDefault="00E016B3"/>
        </w:tc>
        <w:tc>
          <w:tcPr>
            <w:tcW w:w="240" w:type="dxa"/>
            <w:vAlign w:val="bottom"/>
          </w:tcPr>
          <w:p w14:paraId="53119F98" w14:textId="77777777" w:rsidR="00E016B3" w:rsidRDefault="00E016B3"/>
        </w:tc>
        <w:tc>
          <w:tcPr>
            <w:tcW w:w="4500" w:type="dxa"/>
            <w:gridSpan w:val="18"/>
            <w:vAlign w:val="bottom"/>
          </w:tcPr>
          <w:p w14:paraId="66246A5A" w14:textId="77777777" w:rsidR="00E016B3" w:rsidRDefault="00E016B3"/>
        </w:tc>
        <w:tc>
          <w:tcPr>
            <w:tcW w:w="240" w:type="dxa"/>
            <w:vAlign w:val="bottom"/>
          </w:tcPr>
          <w:p w14:paraId="1E10DA43" w14:textId="77777777" w:rsidR="00E016B3" w:rsidRDefault="00E016B3"/>
        </w:tc>
        <w:tc>
          <w:tcPr>
            <w:tcW w:w="255" w:type="dxa"/>
            <w:vAlign w:val="bottom"/>
          </w:tcPr>
          <w:p w14:paraId="0791EE78" w14:textId="77777777" w:rsidR="00E016B3" w:rsidRDefault="00E016B3"/>
        </w:tc>
        <w:tc>
          <w:tcPr>
            <w:tcW w:w="240" w:type="dxa"/>
            <w:vAlign w:val="bottom"/>
          </w:tcPr>
          <w:p w14:paraId="047638EE" w14:textId="77777777" w:rsidR="00E016B3" w:rsidRDefault="00E016B3"/>
        </w:tc>
        <w:tc>
          <w:tcPr>
            <w:tcW w:w="4500" w:type="dxa"/>
            <w:gridSpan w:val="18"/>
            <w:vAlign w:val="bottom"/>
          </w:tcPr>
          <w:p w14:paraId="4672B2F1" w14:textId="77777777" w:rsidR="00E016B3" w:rsidRDefault="00000000">
            <w:r>
              <w:rPr>
                <w:rFonts w:ascii="Times New Roman" w:hAnsi="Times New Roman"/>
                <w:color w:val="333333"/>
                <w:sz w:val="24"/>
              </w:rPr>
              <w:t>Пациент _____________________</w:t>
            </w:r>
          </w:p>
        </w:tc>
        <w:tc>
          <w:tcPr>
            <w:tcW w:w="240" w:type="dxa"/>
            <w:vAlign w:val="bottom"/>
          </w:tcPr>
          <w:p w14:paraId="39478F08" w14:textId="77777777" w:rsidR="00E016B3" w:rsidRDefault="00E016B3"/>
        </w:tc>
        <w:tc>
          <w:tcPr>
            <w:tcW w:w="255" w:type="dxa"/>
            <w:vAlign w:val="bottom"/>
          </w:tcPr>
          <w:p w14:paraId="09470AB0" w14:textId="77777777" w:rsidR="00E016B3" w:rsidRDefault="00E016B3"/>
        </w:tc>
      </w:tr>
      <w:tr w:rsidR="00E016B3" w14:paraId="25074120" w14:textId="77777777">
        <w:trPr>
          <w:cantSplit/>
        </w:trPr>
        <w:tc>
          <w:tcPr>
            <w:tcW w:w="255" w:type="dxa"/>
            <w:vAlign w:val="bottom"/>
          </w:tcPr>
          <w:p w14:paraId="780CC0DF" w14:textId="77777777" w:rsidR="00E016B3" w:rsidRDefault="00E016B3"/>
        </w:tc>
        <w:tc>
          <w:tcPr>
            <w:tcW w:w="240" w:type="dxa"/>
            <w:vAlign w:val="bottom"/>
          </w:tcPr>
          <w:p w14:paraId="1C502FF0" w14:textId="77777777" w:rsidR="00E016B3" w:rsidRDefault="00E016B3"/>
        </w:tc>
        <w:tc>
          <w:tcPr>
            <w:tcW w:w="4500" w:type="dxa"/>
            <w:gridSpan w:val="18"/>
            <w:vAlign w:val="bottom"/>
          </w:tcPr>
          <w:p w14:paraId="4B4BC6A7" w14:textId="77777777" w:rsidR="00E016B3" w:rsidRDefault="00000000">
            <w:pPr>
              <w:jc w:val="center"/>
            </w:pPr>
            <w:r>
              <w:rPr>
                <w:rFonts w:ascii="Times New Roman" w:hAnsi="Times New Roman"/>
                <w:color w:val="333333"/>
                <w:sz w:val="24"/>
              </w:rPr>
              <w:t>МП</w:t>
            </w:r>
          </w:p>
        </w:tc>
        <w:tc>
          <w:tcPr>
            <w:tcW w:w="240" w:type="dxa"/>
            <w:vAlign w:val="bottom"/>
          </w:tcPr>
          <w:p w14:paraId="3510E4E9" w14:textId="77777777" w:rsidR="00E016B3" w:rsidRDefault="00E016B3"/>
        </w:tc>
        <w:tc>
          <w:tcPr>
            <w:tcW w:w="255" w:type="dxa"/>
            <w:vAlign w:val="bottom"/>
          </w:tcPr>
          <w:p w14:paraId="642A9C3A" w14:textId="77777777" w:rsidR="00E016B3" w:rsidRDefault="00E016B3"/>
        </w:tc>
        <w:tc>
          <w:tcPr>
            <w:tcW w:w="240" w:type="dxa"/>
            <w:vAlign w:val="bottom"/>
          </w:tcPr>
          <w:p w14:paraId="51B85840" w14:textId="77777777" w:rsidR="00E016B3" w:rsidRDefault="00E016B3"/>
        </w:tc>
        <w:tc>
          <w:tcPr>
            <w:tcW w:w="4500" w:type="dxa"/>
            <w:gridSpan w:val="18"/>
            <w:vAlign w:val="bottom"/>
          </w:tcPr>
          <w:p w14:paraId="281E80C5" w14:textId="2A48DF19" w:rsidR="00E016B3" w:rsidRDefault="00CE54EE">
            <w:r>
              <w:rPr>
                <w:rFonts w:ascii="Times New Roman" w:hAnsi="Times New Roman"/>
                <w:sz w:val="24"/>
                <w:u w:val="single"/>
              </w:rPr>
              <w:t>____</w:t>
            </w:r>
          </w:p>
        </w:tc>
        <w:tc>
          <w:tcPr>
            <w:tcW w:w="240" w:type="dxa"/>
            <w:vAlign w:val="bottom"/>
          </w:tcPr>
          <w:p w14:paraId="353EC029" w14:textId="77777777" w:rsidR="00E016B3" w:rsidRDefault="00E016B3"/>
        </w:tc>
        <w:tc>
          <w:tcPr>
            <w:tcW w:w="255" w:type="dxa"/>
            <w:vAlign w:val="bottom"/>
          </w:tcPr>
          <w:p w14:paraId="435EC062" w14:textId="77777777" w:rsidR="00E016B3" w:rsidRDefault="00E016B3"/>
        </w:tc>
      </w:tr>
    </w:tbl>
    <w:p w14:paraId="225A3414" w14:textId="77777777" w:rsidR="00E016B3" w:rsidRDefault="00000000">
      <w:r>
        <w:br w:type="page"/>
      </w:r>
    </w:p>
    <w:sectPr w:rsidR="00E016B3" w:rsidSect="00CE54EE">
      <w:pgSz w:w="11907" w:h="16839"/>
      <w:pgMar w:top="567" w:right="567" w:bottom="851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6B3"/>
    <w:rsid w:val="00132586"/>
    <w:rsid w:val="00492436"/>
    <w:rsid w:val="004E2B02"/>
    <w:rsid w:val="006D6774"/>
    <w:rsid w:val="008D623D"/>
    <w:rsid w:val="00CE54EE"/>
    <w:rsid w:val="00E0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3CBE0"/>
  <w15:docId w15:val="{5004CC67-58B4-49F2-AC35-1F8694054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3952</Words>
  <Characters>22529</Characters>
  <Application>Microsoft Office Word</Application>
  <DocSecurity>0</DocSecurity>
  <Lines>187</Lines>
  <Paragraphs>52</Paragraphs>
  <ScaleCrop>false</ScaleCrop>
  <Company/>
  <LinksUpToDate>false</LinksUpToDate>
  <CharactersWithSpaces>26429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Ломакина Виктория</dc:creator>
  <cp:lastModifiedBy>Ломакина Виктория Владимировна</cp:lastModifiedBy>
  <cp:revision>2</cp:revision>
  <dcterms:created xsi:type="dcterms:W3CDTF">2026-09-03T12:23:00Z</dcterms:created>
  <dcterms:modified xsi:type="dcterms:W3CDTF">2026-09-03T12:23:00Z</dcterms:modified>
</cp:coreProperties>
</file>